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4D95" w:rsidRDefault="00013954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D94D95" w:rsidRDefault="00013954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:rsidR="00D94D95" w:rsidRDefault="00013954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D94D95" w:rsidRDefault="00D94D95">
      <w:pPr>
        <w:rPr>
          <w:b/>
          <w:bCs/>
        </w:rPr>
      </w:pPr>
    </w:p>
    <w:p w:rsidR="00D94D95" w:rsidRDefault="00D94D95">
      <w:pPr>
        <w:rPr>
          <w:b/>
          <w:bCs/>
        </w:rPr>
      </w:pPr>
    </w:p>
    <w:tbl>
      <w:tblPr>
        <w:tblW w:w="4253" w:type="dxa"/>
        <w:tblInd w:w="4786" w:type="dxa"/>
        <w:tblLook w:val="01E0" w:firstRow="1" w:lastRow="1" w:firstColumn="1" w:lastColumn="1" w:noHBand="0" w:noVBand="0"/>
      </w:tblPr>
      <w:tblGrid>
        <w:gridCol w:w="4253"/>
      </w:tblGrid>
      <w:tr w:rsidR="00D94D95">
        <w:tc>
          <w:tcPr>
            <w:tcW w:w="4253" w:type="dxa"/>
            <w:shd w:val="clear" w:color="auto" w:fill="auto"/>
          </w:tcPr>
          <w:p w:rsidR="00D94D95" w:rsidRDefault="00013954">
            <w:pPr>
              <w:widowControl w:val="0"/>
              <w:ind w:left="177"/>
            </w:pPr>
            <w:r>
              <w:rPr>
                <w:b/>
                <w:bCs/>
              </w:rPr>
              <w:t>УТВЕРЖДЕНО</w:t>
            </w:r>
          </w:p>
          <w:p w:rsidR="00D94D95" w:rsidRDefault="00013954">
            <w:pPr>
              <w:widowControl w:val="0"/>
              <w:ind w:left="177"/>
            </w:pPr>
            <w:r>
              <w:rPr>
                <w:b/>
                <w:bCs/>
              </w:rPr>
              <w:t>Председатель УМС</w:t>
            </w:r>
          </w:p>
          <w:p w:rsidR="00D94D95" w:rsidRDefault="00013954">
            <w:pPr>
              <w:widowControl w:val="0"/>
              <w:ind w:left="177"/>
            </w:pPr>
            <w:r>
              <w:rPr>
                <w:b/>
                <w:bCs/>
              </w:rPr>
              <w:t>факультета Музыкального искусства</w:t>
            </w:r>
          </w:p>
          <w:p w:rsidR="00D94D95" w:rsidRDefault="00013954">
            <w:pPr>
              <w:widowControl w:val="0"/>
              <w:ind w:left="177"/>
            </w:pPr>
            <w:r>
              <w:rPr>
                <w:b/>
                <w:bCs/>
              </w:rPr>
              <w:t>Ануфриева Наталья Ивановна</w:t>
            </w:r>
          </w:p>
          <w:p w:rsidR="00D94D95" w:rsidRDefault="00D94D95">
            <w:pPr>
              <w:widowControl w:val="0"/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D94D95" w:rsidRDefault="00D94D95">
      <w:pPr>
        <w:rPr>
          <w:b/>
          <w:bCs/>
        </w:rPr>
      </w:pPr>
    </w:p>
    <w:p w:rsidR="00D94D95" w:rsidRDefault="00D94D95">
      <w:pPr>
        <w:ind w:right="27"/>
      </w:pPr>
    </w:p>
    <w:p w:rsidR="00D94D95" w:rsidRDefault="00D94D95">
      <w:pPr>
        <w:ind w:right="27"/>
      </w:pPr>
    </w:p>
    <w:p w:rsidR="00D94D95" w:rsidRDefault="00D94D95">
      <w:pPr>
        <w:ind w:right="27"/>
      </w:pPr>
    </w:p>
    <w:p w:rsidR="00D94D95" w:rsidRDefault="00D94D95">
      <w:pPr>
        <w:ind w:right="27"/>
        <w:rPr>
          <w:b/>
          <w:bCs/>
        </w:rPr>
      </w:pPr>
    </w:p>
    <w:p w:rsidR="00D94D95" w:rsidRDefault="00013954">
      <w:pPr>
        <w:jc w:val="center"/>
      </w:pPr>
      <w:r>
        <w:rPr>
          <w:b/>
          <w:bCs/>
          <w:smallCaps/>
          <w:sz w:val="28"/>
          <w:szCs w:val="28"/>
          <w:lang w:eastAsia="zh-CN"/>
        </w:rPr>
        <w:t xml:space="preserve">МЕТОДИЧЕСКИЕ РЕКОМЕНДАЦИИ </w:t>
      </w:r>
      <w:r>
        <w:rPr>
          <w:b/>
          <w:bCs/>
          <w:smallCaps/>
          <w:sz w:val="28"/>
          <w:szCs w:val="28"/>
          <w:lang w:eastAsia="zh-CN"/>
        </w:rPr>
        <w:t>ПО ДИСЦИПЛИНЕ</w:t>
      </w:r>
      <w:r>
        <w:rPr>
          <w:b/>
          <w:bCs/>
          <w:smallCaps/>
        </w:rPr>
        <w:br/>
      </w:r>
    </w:p>
    <w:p w:rsidR="00D94D95" w:rsidRDefault="00013954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bCs/>
          <w:smallCaps/>
          <w:sz w:val="32"/>
          <w:szCs w:val="32"/>
          <w:vertAlign w:val="superscript"/>
        </w:rPr>
        <w:t>НАРОДНОЕ МУЗЫКАЛЬНОЕ ТВОРЧЕСТВО</w:t>
      </w:r>
    </w:p>
    <w:p w:rsidR="00D94D95" w:rsidRDefault="00D94D95">
      <w:pPr>
        <w:rPr>
          <w:b/>
          <w:bCs/>
        </w:rPr>
      </w:pPr>
    </w:p>
    <w:p w:rsidR="00D94D95" w:rsidRDefault="00D94D95">
      <w:pPr>
        <w:rPr>
          <w:b/>
          <w:bCs/>
        </w:rPr>
      </w:pPr>
    </w:p>
    <w:p w:rsidR="00D94D95" w:rsidRDefault="00D94D95">
      <w:pPr>
        <w:rPr>
          <w:b/>
          <w:bCs/>
        </w:rPr>
      </w:pPr>
    </w:p>
    <w:p w:rsidR="00D94D95" w:rsidRDefault="00D94D95">
      <w:pPr>
        <w:rPr>
          <w:b/>
          <w:bCs/>
          <w:smallCaps/>
          <w:vertAlign w:val="superscript"/>
          <w:lang w:eastAsia="zh-CN"/>
        </w:rPr>
      </w:pPr>
    </w:p>
    <w:tbl>
      <w:tblPr>
        <w:tblW w:w="9354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460"/>
        <w:gridCol w:w="5894"/>
      </w:tblGrid>
      <w:tr w:rsidR="00D94D95">
        <w:tc>
          <w:tcPr>
            <w:tcW w:w="3460" w:type="dxa"/>
            <w:shd w:val="clear" w:color="auto" w:fill="auto"/>
          </w:tcPr>
          <w:p w:rsidR="00D94D95" w:rsidRDefault="00013954">
            <w:pPr>
              <w:widowControl w:val="0"/>
              <w:tabs>
                <w:tab w:val="right" w:leader="underscore" w:pos="8505"/>
              </w:tabs>
              <w:spacing w:line="276" w:lineRule="auto"/>
            </w:pPr>
            <w:r>
              <w:rPr>
                <w:b/>
                <w:bCs/>
                <w:color w:val="000000"/>
              </w:rPr>
              <w:t>Направление подготовки:</w:t>
            </w:r>
          </w:p>
        </w:tc>
        <w:tc>
          <w:tcPr>
            <w:tcW w:w="5893" w:type="dxa"/>
            <w:shd w:val="clear" w:color="auto" w:fill="auto"/>
          </w:tcPr>
          <w:p w:rsidR="00D94D95" w:rsidRDefault="00013954">
            <w:pPr>
              <w:widowControl w:val="0"/>
              <w:tabs>
                <w:tab w:val="right" w:leader="underscore" w:pos="8505"/>
              </w:tabs>
              <w:spacing w:line="276" w:lineRule="auto"/>
            </w:pPr>
            <w:r>
              <w:rPr>
                <w:b/>
                <w:bCs/>
                <w:color w:val="000000"/>
              </w:rPr>
              <w:t>51.03.02  «</w:t>
            </w:r>
            <w:r>
              <w:rPr>
                <w:rFonts w:eastAsia="Calibri" w:cs="Arial"/>
                <w:b/>
                <w:bCs/>
                <w:smallCaps/>
                <w:color w:val="000000"/>
                <w:lang w:eastAsia="zh-CN"/>
              </w:rPr>
              <w:t>Народная художественная культура</w:t>
            </w:r>
            <w:r>
              <w:rPr>
                <w:b/>
                <w:bCs/>
                <w:smallCaps/>
                <w:color w:val="000000"/>
                <w:lang w:eastAsia="zh-CN"/>
              </w:rPr>
              <w:t>»</w:t>
            </w:r>
          </w:p>
        </w:tc>
      </w:tr>
      <w:tr w:rsidR="00D94D95">
        <w:tc>
          <w:tcPr>
            <w:tcW w:w="3460" w:type="dxa"/>
            <w:shd w:val="clear" w:color="auto" w:fill="auto"/>
          </w:tcPr>
          <w:p w:rsidR="00D94D95" w:rsidRDefault="00013954">
            <w:pPr>
              <w:widowControl w:val="0"/>
              <w:tabs>
                <w:tab w:val="right" w:leader="underscore" w:pos="8505"/>
              </w:tabs>
              <w:spacing w:line="276" w:lineRule="auto"/>
            </w:pPr>
            <w:r>
              <w:rPr>
                <w:b/>
                <w:bCs/>
                <w:color w:val="000000"/>
              </w:rPr>
              <w:t>Профиль подготовки:</w:t>
            </w:r>
          </w:p>
        </w:tc>
        <w:tc>
          <w:tcPr>
            <w:tcW w:w="5893" w:type="dxa"/>
            <w:shd w:val="clear" w:color="auto" w:fill="auto"/>
          </w:tcPr>
          <w:p w:rsidR="00D94D95" w:rsidRDefault="00013954">
            <w:pPr>
              <w:widowControl w:val="0"/>
              <w:tabs>
                <w:tab w:val="right" w:leader="underscore" w:pos="8505"/>
              </w:tabs>
              <w:spacing w:after="160"/>
              <w:jc w:val="both"/>
            </w:pPr>
            <w:r>
              <w:rPr>
                <w:b/>
                <w:bCs/>
                <w:smallCaps/>
                <w:color w:val="000000"/>
                <w:lang w:eastAsia="zh-CN"/>
              </w:rPr>
              <w:t>«руководство казачьим творческим коллективом»</w:t>
            </w:r>
          </w:p>
        </w:tc>
      </w:tr>
      <w:tr w:rsidR="00D94D95">
        <w:tc>
          <w:tcPr>
            <w:tcW w:w="3460" w:type="dxa"/>
            <w:shd w:val="clear" w:color="auto" w:fill="auto"/>
          </w:tcPr>
          <w:p w:rsidR="00D94D95" w:rsidRDefault="00013954">
            <w:pPr>
              <w:widowControl w:val="0"/>
              <w:tabs>
                <w:tab w:val="right" w:leader="underscore" w:pos="8505"/>
              </w:tabs>
              <w:spacing w:line="276" w:lineRule="auto"/>
            </w:pPr>
            <w:r>
              <w:rPr>
                <w:b/>
                <w:bCs/>
                <w:color w:val="000000"/>
              </w:rPr>
              <w:t>Квалификация выпускника:</w:t>
            </w:r>
          </w:p>
        </w:tc>
        <w:tc>
          <w:tcPr>
            <w:tcW w:w="5893" w:type="dxa"/>
            <w:shd w:val="clear" w:color="auto" w:fill="auto"/>
          </w:tcPr>
          <w:p w:rsidR="00D94D95" w:rsidRDefault="00013954">
            <w:pPr>
              <w:widowControl w:val="0"/>
              <w:tabs>
                <w:tab w:val="right" w:leader="underscore" w:pos="8505"/>
              </w:tabs>
              <w:spacing w:line="276" w:lineRule="auto"/>
            </w:pPr>
            <w:bookmarkStart w:id="0" w:name="__DdeLink__6038_1970999044"/>
            <w:r>
              <w:rPr>
                <w:b/>
                <w:bCs/>
                <w:color w:val="000000"/>
              </w:rPr>
              <w:t>б</w:t>
            </w:r>
            <w:bookmarkEnd w:id="0"/>
            <w:r>
              <w:rPr>
                <w:b/>
                <w:bCs/>
                <w:color w:val="000000"/>
              </w:rPr>
              <w:t>акалавр</w:t>
            </w:r>
          </w:p>
        </w:tc>
      </w:tr>
      <w:tr w:rsidR="00D94D95">
        <w:tc>
          <w:tcPr>
            <w:tcW w:w="3460" w:type="dxa"/>
            <w:shd w:val="clear" w:color="auto" w:fill="auto"/>
          </w:tcPr>
          <w:p w:rsidR="00D94D95" w:rsidRDefault="00013954">
            <w:pPr>
              <w:widowControl w:val="0"/>
              <w:tabs>
                <w:tab w:val="right" w:leader="underscore" w:pos="8505"/>
              </w:tabs>
              <w:spacing w:line="276" w:lineRule="auto"/>
            </w:pPr>
            <w:r>
              <w:rPr>
                <w:b/>
                <w:bCs/>
                <w:color w:val="000000"/>
                <w:lang w:eastAsia="zh-CN"/>
              </w:rPr>
              <w:t>Форма обучения:</w:t>
            </w:r>
          </w:p>
        </w:tc>
        <w:tc>
          <w:tcPr>
            <w:tcW w:w="5893" w:type="dxa"/>
            <w:shd w:val="clear" w:color="auto" w:fill="auto"/>
          </w:tcPr>
          <w:p w:rsidR="00D94D95" w:rsidRDefault="00013954">
            <w:pPr>
              <w:widowControl w:val="0"/>
              <w:tabs>
                <w:tab w:val="right" w:leader="underscore" w:pos="8505"/>
              </w:tabs>
            </w:pPr>
            <w:r>
              <w:rPr>
                <w:b/>
                <w:bCs/>
                <w:color w:val="000000"/>
                <w:lang w:eastAsia="zh-CN"/>
              </w:rPr>
              <w:t>очная, заочная</w:t>
            </w:r>
          </w:p>
        </w:tc>
      </w:tr>
    </w:tbl>
    <w:p w:rsidR="00D94D95" w:rsidRDefault="00D94D95">
      <w:pPr>
        <w:tabs>
          <w:tab w:val="right" w:leader="underscore" w:pos="8505"/>
        </w:tabs>
        <w:ind w:firstLine="567"/>
        <w:rPr>
          <w:b/>
          <w:bCs/>
          <w:lang w:eastAsia="zh-CN"/>
        </w:rPr>
      </w:pPr>
    </w:p>
    <w:p w:rsidR="00D94D95" w:rsidRDefault="00D94D95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D94D95" w:rsidRDefault="00D94D95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D94D95" w:rsidRDefault="00D94D95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D94D95" w:rsidRDefault="00D94D95">
      <w:pPr>
        <w:jc w:val="center"/>
        <w:rPr>
          <w:i/>
        </w:rPr>
      </w:pPr>
    </w:p>
    <w:p w:rsidR="00D94D95" w:rsidRDefault="00D94D95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D94D95" w:rsidRDefault="00D94D95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D94D95" w:rsidRDefault="00D94D95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D94D95" w:rsidRDefault="00D94D95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D94D95" w:rsidRDefault="00D94D95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D94D95" w:rsidRDefault="00D94D95">
      <w:pPr>
        <w:tabs>
          <w:tab w:val="left" w:pos="708"/>
        </w:tabs>
        <w:rPr>
          <w:b/>
          <w:bCs/>
        </w:rPr>
      </w:pPr>
    </w:p>
    <w:p w:rsidR="00D94D95" w:rsidRDefault="00D94D95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D94D95" w:rsidRDefault="00D94D95">
      <w:pPr>
        <w:spacing w:after="160" w:line="360" w:lineRule="auto"/>
        <w:jc w:val="center"/>
      </w:pPr>
    </w:p>
    <w:p w:rsidR="00D94D95" w:rsidRDefault="00D94D95">
      <w:pPr>
        <w:spacing w:after="160" w:line="360" w:lineRule="auto"/>
      </w:pPr>
    </w:p>
    <w:p w:rsidR="00D94D95" w:rsidRDefault="00D94D95">
      <w:pPr>
        <w:spacing w:after="160" w:line="360" w:lineRule="auto"/>
      </w:pPr>
    </w:p>
    <w:p w:rsidR="00D94D95" w:rsidRDefault="00D94D95">
      <w:pPr>
        <w:spacing w:after="160" w:line="360" w:lineRule="auto"/>
      </w:pPr>
      <w:bookmarkStart w:id="1" w:name="_GoBack"/>
      <w:bookmarkEnd w:id="1"/>
    </w:p>
    <w:p w:rsidR="00D94D95" w:rsidRDefault="00013954">
      <w:pPr>
        <w:pStyle w:val="2"/>
        <w:numPr>
          <w:ilvl w:val="0"/>
          <w:numId w:val="1"/>
        </w:numPr>
        <w:rPr>
          <w:rFonts w:ascii="Times New Roman" w:hAnsi="Times New Roman" w:cs="Times New Roman"/>
          <w:b/>
          <w:color w:val="00000A"/>
        </w:rPr>
      </w:pPr>
      <w:bookmarkStart w:id="2" w:name="_Toc2959522"/>
      <w:bookmarkEnd w:id="2"/>
      <w:r>
        <w:rPr>
          <w:rFonts w:ascii="Times New Roman" w:hAnsi="Times New Roman" w:cs="Times New Roman"/>
          <w:b/>
          <w:color w:val="00000A"/>
        </w:rPr>
        <w:lastRenderedPageBreak/>
        <w:t>Введение</w:t>
      </w:r>
    </w:p>
    <w:p w:rsidR="00D94D95" w:rsidRDefault="00D94D95">
      <w:pPr>
        <w:ind w:firstLine="567"/>
        <w:jc w:val="center"/>
        <w:rPr>
          <w:b/>
        </w:rPr>
      </w:pPr>
    </w:p>
    <w:p w:rsidR="00D94D95" w:rsidRDefault="00013954">
      <w:pPr>
        <w:ind w:firstLine="567"/>
        <w:jc w:val="both"/>
      </w:pPr>
      <w:r>
        <w:t xml:space="preserve">Самостоятельная работа по дисциплине </w:t>
      </w:r>
      <w:r>
        <w:rPr>
          <w:b/>
          <w:bCs/>
          <w:lang w:eastAsia="zh-CN"/>
        </w:rPr>
        <w:t>«Народное музыкальное творчество»</w:t>
      </w:r>
      <w:r>
        <w:t xml:space="preserve"> является важнейшей частью образовательного процесса, дидактическим средством развития готовности будущих бакалавров к профессиональной деятельности, средством приобретения навыков и компетенций, соответствующих ФГОС ВО.</w:t>
      </w:r>
    </w:p>
    <w:p w:rsidR="00D94D95" w:rsidRDefault="00013954">
      <w:pPr>
        <w:ind w:firstLine="567"/>
        <w:jc w:val="both"/>
      </w:pPr>
      <w:r>
        <w:t>Все виды самостоятельной работы опр</w:t>
      </w:r>
      <w:r>
        <w:t xml:space="preserve">еделены учебной программой дисциплины, согласно трудоемкости по учебному плану. </w:t>
      </w:r>
    </w:p>
    <w:p w:rsidR="00D94D95" w:rsidRDefault="00013954">
      <w:pPr>
        <w:ind w:firstLine="567"/>
        <w:jc w:val="both"/>
      </w:pPr>
      <w:r>
        <w:t xml:space="preserve">Учебным планом подготовки бакалавров предусмотрены: </w:t>
      </w:r>
    </w:p>
    <w:p w:rsidR="00D94D95" w:rsidRDefault="00013954">
      <w:pPr>
        <w:numPr>
          <w:ilvl w:val="0"/>
          <w:numId w:val="6"/>
        </w:numPr>
        <w:jc w:val="both"/>
      </w:pPr>
      <w:r>
        <w:t>занятия лекционного типа;</w:t>
      </w:r>
    </w:p>
    <w:p w:rsidR="00D94D95" w:rsidRDefault="00013954">
      <w:pPr>
        <w:numPr>
          <w:ilvl w:val="0"/>
          <w:numId w:val="6"/>
        </w:numPr>
        <w:jc w:val="both"/>
      </w:pPr>
      <w:r>
        <w:t>занятия семинарского типа;</w:t>
      </w:r>
    </w:p>
    <w:p w:rsidR="00D94D95" w:rsidRDefault="00013954">
      <w:pPr>
        <w:numPr>
          <w:ilvl w:val="0"/>
          <w:numId w:val="6"/>
        </w:numPr>
        <w:jc w:val="both"/>
      </w:pPr>
      <w:r>
        <w:t>самостоятельная работа студента;</w:t>
      </w:r>
    </w:p>
    <w:p w:rsidR="00D94D95" w:rsidRDefault="00013954">
      <w:pPr>
        <w:numPr>
          <w:ilvl w:val="0"/>
          <w:numId w:val="6"/>
        </w:numPr>
        <w:jc w:val="both"/>
      </w:pPr>
      <w:r>
        <w:t xml:space="preserve">промежуточная и итоговая рубежная </w:t>
      </w:r>
      <w:r>
        <w:t>аттестации по курсу.</w:t>
      </w:r>
    </w:p>
    <w:p w:rsidR="00D94D95" w:rsidRDefault="00D94D95">
      <w:pPr>
        <w:ind w:firstLine="567"/>
        <w:jc w:val="both"/>
      </w:pPr>
    </w:p>
    <w:p w:rsidR="00D94D95" w:rsidRDefault="00013954">
      <w:pPr>
        <w:ind w:firstLine="567"/>
        <w:jc w:val="both"/>
      </w:pPr>
      <w:r>
        <w:t xml:space="preserve">Важным элементом самостоятельной работы обучающегося является развитие навыков самоорганизации, самостоятельности и самоконтроля. </w:t>
      </w:r>
    </w:p>
    <w:p w:rsidR="00D94D95" w:rsidRDefault="00D94D95">
      <w:pPr>
        <w:ind w:firstLine="567"/>
        <w:jc w:val="both"/>
        <w:rPr>
          <w:b/>
        </w:rPr>
      </w:pPr>
    </w:p>
    <w:p w:rsidR="00D94D95" w:rsidRDefault="00013954">
      <w:pPr>
        <w:ind w:firstLine="567"/>
        <w:jc w:val="both"/>
      </w:pPr>
      <w:r>
        <w:rPr>
          <w:b/>
        </w:rPr>
        <w:t xml:space="preserve">Целью </w:t>
      </w:r>
      <w:r>
        <w:t>самостоятельной работы студентов является овладение фундаментальными знаниями, профессиональными</w:t>
      </w:r>
      <w:r>
        <w:t xml:space="preserve"> умениями и навыками деятельности по профилю, опытом соответствующей творческой и практической деятельности, готовности к решению проблем учебного и профессионального уровня.</w:t>
      </w:r>
    </w:p>
    <w:p w:rsidR="00D94D95" w:rsidRDefault="00D94D95">
      <w:pPr>
        <w:ind w:firstLine="567"/>
        <w:jc w:val="both"/>
        <w:rPr>
          <w:b/>
        </w:rPr>
      </w:pPr>
    </w:p>
    <w:p w:rsidR="00D94D95" w:rsidRDefault="00013954">
      <w:pPr>
        <w:ind w:firstLine="567"/>
        <w:jc w:val="both"/>
      </w:pPr>
      <w:r>
        <w:rPr>
          <w:b/>
        </w:rPr>
        <w:t xml:space="preserve">Задачами </w:t>
      </w:r>
      <w:r>
        <w:t xml:space="preserve">самостоятельной работы студентов являются: </w:t>
      </w:r>
    </w:p>
    <w:p w:rsidR="00D94D95" w:rsidRDefault="00013954">
      <w:pPr>
        <w:numPr>
          <w:ilvl w:val="0"/>
          <w:numId w:val="7"/>
        </w:numPr>
        <w:tabs>
          <w:tab w:val="clear" w:pos="720"/>
          <w:tab w:val="left" w:pos="0"/>
        </w:tabs>
        <w:jc w:val="both"/>
      </w:pPr>
      <w:bookmarkStart w:id="3" w:name="__DdeLink__7032_2772122516"/>
      <w:r>
        <w:t>развитие</w:t>
      </w:r>
      <w:bookmarkEnd w:id="3"/>
      <w:r>
        <w:t xml:space="preserve"> познавательных спо</w:t>
      </w:r>
      <w:r>
        <w:t>собностей студентов: систематизация, закрепление, углубление и расширение полученных ими теоретических знаний;</w:t>
      </w:r>
    </w:p>
    <w:p w:rsidR="00D94D95" w:rsidRDefault="00013954">
      <w:pPr>
        <w:numPr>
          <w:ilvl w:val="0"/>
          <w:numId w:val="7"/>
        </w:numPr>
        <w:tabs>
          <w:tab w:val="clear" w:pos="720"/>
          <w:tab w:val="left" w:pos="0"/>
        </w:tabs>
        <w:jc w:val="both"/>
      </w:pPr>
      <w:r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D94D95" w:rsidRDefault="00013954">
      <w:pPr>
        <w:numPr>
          <w:ilvl w:val="0"/>
          <w:numId w:val="7"/>
        </w:numPr>
        <w:tabs>
          <w:tab w:val="clear" w:pos="720"/>
          <w:tab w:val="left" w:pos="0"/>
        </w:tabs>
        <w:jc w:val="both"/>
      </w:pPr>
      <w:r>
        <w:t>формирование навыков к использованию м</w:t>
      </w:r>
      <w:r>
        <w:t>атериала, собранного и полученного в ходе самостоятельных занятий как способа эффективной подготовки к написанию  выпускной квалификационной работы;</w:t>
      </w:r>
    </w:p>
    <w:p w:rsidR="00D94D95" w:rsidRDefault="00013954">
      <w:pPr>
        <w:numPr>
          <w:ilvl w:val="0"/>
          <w:numId w:val="7"/>
        </w:numPr>
        <w:tabs>
          <w:tab w:val="clear" w:pos="720"/>
          <w:tab w:val="left" w:pos="0"/>
        </w:tabs>
        <w:jc w:val="both"/>
      </w:pPr>
      <w:r>
        <w:t>развитие творческой активности и инициативы студентов: самостоятельности, ответственности и организованност</w:t>
      </w:r>
      <w:r>
        <w:t xml:space="preserve">и; </w:t>
      </w:r>
    </w:p>
    <w:p w:rsidR="00D94D95" w:rsidRDefault="00013954">
      <w:pPr>
        <w:numPr>
          <w:ilvl w:val="0"/>
          <w:numId w:val="7"/>
        </w:numPr>
        <w:tabs>
          <w:tab w:val="clear" w:pos="720"/>
          <w:tab w:val="left" w:pos="0"/>
        </w:tabs>
        <w:jc w:val="both"/>
      </w:pPr>
      <w:r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D94D95" w:rsidRDefault="00013954">
      <w:pPr>
        <w:numPr>
          <w:ilvl w:val="0"/>
          <w:numId w:val="7"/>
        </w:numPr>
        <w:tabs>
          <w:tab w:val="clear" w:pos="720"/>
          <w:tab w:val="left" w:pos="0"/>
        </w:tabs>
        <w:jc w:val="both"/>
      </w:pPr>
      <w:r>
        <w:t>развитие исследовательских умений.</w:t>
      </w:r>
    </w:p>
    <w:p w:rsidR="00D94D95" w:rsidRDefault="00D94D95">
      <w:pPr>
        <w:tabs>
          <w:tab w:val="left" w:pos="0"/>
        </w:tabs>
        <w:jc w:val="both"/>
      </w:pPr>
    </w:p>
    <w:p w:rsidR="00D94D95" w:rsidRDefault="00013954">
      <w:pPr>
        <w:ind w:firstLine="567"/>
        <w:jc w:val="both"/>
      </w:pPr>
      <w:r>
        <w:rPr>
          <w:iCs/>
        </w:rPr>
        <w:t xml:space="preserve">Обязательная самостоятельная работа обеспечивает подготовку студента к текущим </w:t>
      </w:r>
      <w:r>
        <w:t>аудиторным занятиям. Резул</w:t>
      </w:r>
      <w:r>
        <w:t>ьтаты этой подготовки проявляются в активности студента в семинарских формах занятий, в качественном уровне представленных докладов и презентаций и других форм творческих заданий. Самостоятельная работа студента</w:t>
      </w:r>
      <w:r>
        <w:rPr>
          <w:b/>
        </w:rPr>
        <w:t xml:space="preserve"> </w:t>
      </w:r>
      <w:r>
        <w:t>по данному курсу заключается в регулярной по</w:t>
      </w:r>
      <w:r>
        <w:t>дготовке к занятиям в соответствии с требованиями к различным разделам учебного предмета, стремлении к познанию предмета, формировании необходимых знаний. Баллы, полученные студентом по результатам аудиторной работы, формируют рейтинговую оценку текущей ус</w:t>
      </w:r>
      <w:r>
        <w:t>певаемости студента по дисциплине.</w:t>
      </w:r>
    </w:p>
    <w:p w:rsidR="00D94D95" w:rsidRDefault="00013954">
      <w:pPr>
        <w:ind w:firstLine="567"/>
        <w:jc w:val="both"/>
      </w:pPr>
      <w:r>
        <w:rPr>
          <w:iCs/>
        </w:rPr>
        <w:t xml:space="preserve">Вся самостоятельная работа студента контролируется преподавателем и направлена </w:t>
      </w:r>
      <w:r>
        <w:t>на углубление и закрепление знаний студента, развитие аналитических навыков по разделам дисциплины. Подведение итогов и контроль за результато</w:t>
      </w:r>
      <w:r>
        <w:t xml:space="preserve">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 </w:t>
      </w:r>
    </w:p>
    <w:p w:rsidR="00D94D95" w:rsidRDefault="00D94D95">
      <w:pPr>
        <w:ind w:firstLine="567"/>
        <w:jc w:val="both"/>
        <w:rPr>
          <w:bCs/>
          <w:iCs/>
        </w:rPr>
      </w:pPr>
    </w:p>
    <w:p w:rsidR="00D94D95" w:rsidRDefault="00013954">
      <w:pPr>
        <w:pStyle w:val="2"/>
        <w:numPr>
          <w:ilvl w:val="0"/>
          <w:numId w:val="1"/>
        </w:numPr>
        <w:rPr>
          <w:rFonts w:ascii="Times New Roman" w:hAnsi="Times New Roman" w:cs="Times New Roman"/>
          <w:b/>
          <w:color w:val="00000A"/>
        </w:rPr>
      </w:pPr>
      <w:bookmarkStart w:id="4" w:name="_Toc2959523"/>
      <w:bookmarkEnd w:id="4"/>
      <w:r>
        <w:rPr>
          <w:rFonts w:ascii="Times New Roman" w:hAnsi="Times New Roman" w:cs="Times New Roman"/>
          <w:b/>
          <w:color w:val="00000A"/>
        </w:rPr>
        <w:t>Формы са</w:t>
      </w:r>
      <w:r>
        <w:rPr>
          <w:rFonts w:ascii="Times New Roman" w:hAnsi="Times New Roman" w:cs="Times New Roman"/>
          <w:b/>
          <w:color w:val="00000A"/>
        </w:rPr>
        <w:t>мостоятельной работы обучающихся</w:t>
      </w:r>
    </w:p>
    <w:p w:rsidR="00D94D95" w:rsidRDefault="00D94D95">
      <w:pPr>
        <w:rPr>
          <w:b/>
          <w:bCs/>
          <w:iCs/>
        </w:rPr>
      </w:pPr>
    </w:p>
    <w:tbl>
      <w:tblPr>
        <w:tblW w:w="9480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662"/>
        <w:gridCol w:w="2301"/>
        <w:gridCol w:w="6517"/>
      </w:tblGrid>
      <w:tr w:rsidR="00D94D95">
        <w:tc>
          <w:tcPr>
            <w:tcW w:w="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</w:tcPr>
          <w:p w:rsidR="00D94D95" w:rsidRDefault="0001395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№</w:t>
            </w:r>
          </w:p>
          <w:p w:rsidR="00D94D95" w:rsidRDefault="0001395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п/п</w:t>
            </w:r>
          </w:p>
        </w:tc>
        <w:tc>
          <w:tcPr>
            <w:tcW w:w="2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</w:tcPr>
          <w:p w:rsidR="00D94D95" w:rsidRDefault="0001395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Темы</w:t>
            </w:r>
          </w:p>
          <w:p w:rsidR="00D94D95" w:rsidRDefault="0001395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6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</w:tcPr>
          <w:p w:rsidR="00D94D95" w:rsidRDefault="0001395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Форма самостоятельной работы</w:t>
            </w:r>
          </w:p>
        </w:tc>
      </w:tr>
      <w:tr w:rsidR="00D94D95">
        <w:trPr>
          <w:trHeight w:val="639"/>
        </w:trPr>
        <w:tc>
          <w:tcPr>
            <w:tcW w:w="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94D95" w:rsidRDefault="00D94D95">
            <w:pPr>
              <w:pStyle w:val="af2"/>
              <w:widowControl w:val="0"/>
              <w:numPr>
                <w:ilvl w:val="0"/>
                <w:numId w:val="2"/>
              </w:num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94D95" w:rsidRDefault="00013954">
            <w:pPr>
              <w:widowControl w:val="0"/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Природа фольклора и проблемы фольклористики</w:t>
            </w:r>
          </w:p>
        </w:tc>
        <w:tc>
          <w:tcPr>
            <w:tcW w:w="6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94D95" w:rsidRDefault="00013954">
            <w:pPr>
              <w:pStyle w:val="af2"/>
              <w:widowControl w:val="0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Анализ и конспектирование основной и дополнительной учебной </w:t>
            </w:r>
            <w:r>
              <w:rPr>
                <w:iCs/>
                <w:sz w:val="20"/>
                <w:szCs w:val="20"/>
              </w:rPr>
              <w:t>литературы, предлагаемой к изучению темы.</w:t>
            </w:r>
          </w:p>
          <w:p w:rsidR="00D94D95" w:rsidRDefault="00013954">
            <w:pPr>
              <w:pStyle w:val="af2"/>
              <w:widowControl w:val="0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Поиск Интерет-ресурсов по теме</w:t>
            </w:r>
            <w:r>
              <w:rPr>
                <w:sz w:val="20"/>
                <w:szCs w:val="20"/>
              </w:rPr>
              <w:t>.</w:t>
            </w:r>
          </w:p>
          <w:p w:rsidR="00D94D95" w:rsidRDefault="00013954">
            <w:pPr>
              <w:pStyle w:val="af2"/>
              <w:widowControl w:val="0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к семинару.</w:t>
            </w:r>
          </w:p>
        </w:tc>
      </w:tr>
      <w:tr w:rsidR="00D94D95">
        <w:trPr>
          <w:trHeight w:val="639"/>
        </w:trPr>
        <w:tc>
          <w:tcPr>
            <w:tcW w:w="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94D95" w:rsidRDefault="00D94D95">
            <w:pPr>
              <w:pStyle w:val="af2"/>
              <w:widowControl w:val="0"/>
              <w:numPr>
                <w:ilvl w:val="0"/>
                <w:numId w:val="2"/>
              </w:num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94D95" w:rsidRDefault="00013954">
            <w:pPr>
              <w:widowControl w:val="0"/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Жанровая классификация произведений русского народного муз. творчества</w:t>
            </w:r>
          </w:p>
        </w:tc>
        <w:tc>
          <w:tcPr>
            <w:tcW w:w="6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94D95" w:rsidRDefault="00013954">
            <w:pPr>
              <w:pStyle w:val="af2"/>
              <w:widowControl w:val="0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Анализ и конспектирование основной и дополнительной учебной литературы, предлагаемой к</w:t>
            </w:r>
            <w:r>
              <w:rPr>
                <w:iCs/>
                <w:sz w:val="20"/>
                <w:szCs w:val="20"/>
              </w:rPr>
              <w:t xml:space="preserve"> изучению темы.</w:t>
            </w:r>
          </w:p>
          <w:p w:rsidR="00D94D95" w:rsidRDefault="00013954">
            <w:pPr>
              <w:pStyle w:val="af2"/>
              <w:widowControl w:val="0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Подготовка к семинару</w:t>
            </w:r>
            <w:r>
              <w:rPr>
                <w:sz w:val="20"/>
                <w:szCs w:val="20"/>
              </w:rPr>
              <w:t>.</w:t>
            </w:r>
          </w:p>
        </w:tc>
      </w:tr>
      <w:tr w:rsidR="00D94D95">
        <w:tc>
          <w:tcPr>
            <w:tcW w:w="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94D95" w:rsidRDefault="00D94D95">
            <w:pPr>
              <w:pStyle w:val="af2"/>
              <w:widowControl w:val="0"/>
              <w:numPr>
                <w:ilvl w:val="0"/>
                <w:numId w:val="2"/>
              </w:num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94D95" w:rsidRDefault="00013954">
            <w:pPr>
              <w:widowControl w:val="0"/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Национальное своеобразие и факторы развития русского фольклора</w:t>
            </w:r>
          </w:p>
        </w:tc>
        <w:tc>
          <w:tcPr>
            <w:tcW w:w="6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94D95" w:rsidRDefault="00013954">
            <w:pPr>
              <w:pStyle w:val="af2"/>
              <w:widowControl w:val="0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D94D95" w:rsidRDefault="00013954">
            <w:pPr>
              <w:pStyle w:val="af2"/>
              <w:widowControl w:val="0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Поиск Интерет-ресурсов по теме</w:t>
            </w:r>
            <w:r>
              <w:rPr>
                <w:sz w:val="20"/>
                <w:szCs w:val="20"/>
              </w:rPr>
              <w:t>.</w:t>
            </w:r>
          </w:p>
          <w:p w:rsidR="00D94D95" w:rsidRDefault="00013954">
            <w:pPr>
              <w:pStyle w:val="af2"/>
              <w:widowControl w:val="0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Подготовка к </w:t>
            </w:r>
            <w:r>
              <w:rPr>
                <w:iCs/>
                <w:sz w:val="20"/>
                <w:szCs w:val="20"/>
              </w:rPr>
              <w:t>семинару</w:t>
            </w:r>
            <w:r>
              <w:rPr>
                <w:sz w:val="20"/>
                <w:szCs w:val="20"/>
              </w:rPr>
              <w:t>.</w:t>
            </w:r>
          </w:p>
        </w:tc>
      </w:tr>
      <w:tr w:rsidR="00D94D95">
        <w:tc>
          <w:tcPr>
            <w:tcW w:w="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94D95" w:rsidRDefault="00D94D95">
            <w:pPr>
              <w:pStyle w:val="af2"/>
              <w:widowControl w:val="0"/>
              <w:numPr>
                <w:ilvl w:val="0"/>
                <w:numId w:val="2"/>
              </w:num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94D95" w:rsidRDefault="00013954">
            <w:pPr>
              <w:widowControl w:val="0"/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Обряд: функции, поэтический и музыкальный язык</w:t>
            </w:r>
          </w:p>
        </w:tc>
        <w:tc>
          <w:tcPr>
            <w:tcW w:w="6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94D95" w:rsidRDefault="00013954">
            <w:pPr>
              <w:pStyle w:val="af2"/>
              <w:widowControl w:val="0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D94D95" w:rsidRDefault="00013954">
            <w:pPr>
              <w:pStyle w:val="af2"/>
              <w:widowControl w:val="0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Поиск Интерет-ресурсов по теме</w:t>
            </w:r>
            <w:r>
              <w:rPr>
                <w:sz w:val="20"/>
                <w:szCs w:val="20"/>
              </w:rPr>
              <w:t>.</w:t>
            </w:r>
          </w:p>
          <w:p w:rsidR="00D94D95" w:rsidRDefault="00013954">
            <w:pPr>
              <w:pStyle w:val="af2"/>
              <w:widowControl w:val="0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Подготовка к семинару-презентации.</w:t>
            </w:r>
          </w:p>
        </w:tc>
      </w:tr>
      <w:tr w:rsidR="00D94D95">
        <w:tc>
          <w:tcPr>
            <w:tcW w:w="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94D95" w:rsidRDefault="00D94D95">
            <w:pPr>
              <w:pStyle w:val="af2"/>
              <w:widowControl w:val="0"/>
              <w:numPr>
                <w:ilvl w:val="0"/>
                <w:numId w:val="2"/>
              </w:numPr>
              <w:rPr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94D95" w:rsidRDefault="00013954">
            <w:pPr>
              <w:widowControl w:val="0"/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Обряды семейного круга</w:t>
            </w:r>
          </w:p>
        </w:tc>
        <w:tc>
          <w:tcPr>
            <w:tcW w:w="6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94D95" w:rsidRDefault="00013954">
            <w:pPr>
              <w:pStyle w:val="af2"/>
              <w:widowControl w:val="0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D94D95" w:rsidRDefault="00013954">
            <w:pPr>
              <w:pStyle w:val="af2"/>
              <w:widowControl w:val="0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Поиск Интерет-ресурсов по теме</w:t>
            </w:r>
            <w:r>
              <w:rPr>
                <w:sz w:val="20"/>
                <w:szCs w:val="20"/>
              </w:rPr>
              <w:t>.</w:t>
            </w:r>
          </w:p>
          <w:p w:rsidR="00D94D95" w:rsidRDefault="00013954">
            <w:pPr>
              <w:pStyle w:val="af2"/>
              <w:widowControl w:val="0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Подготовка к семинару.</w:t>
            </w:r>
          </w:p>
        </w:tc>
      </w:tr>
      <w:tr w:rsidR="00D94D95">
        <w:tc>
          <w:tcPr>
            <w:tcW w:w="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94D95" w:rsidRDefault="00D94D95">
            <w:pPr>
              <w:pStyle w:val="af2"/>
              <w:widowControl w:val="0"/>
              <w:numPr>
                <w:ilvl w:val="0"/>
                <w:numId w:val="2"/>
              </w:numPr>
              <w:rPr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94D95" w:rsidRDefault="00013954">
            <w:pPr>
              <w:widowControl w:val="0"/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Специфика русской эпической традиции</w:t>
            </w:r>
          </w:p>
        </w:tc>
        <w:tc>
          <w:tcPr>
            <w:tcW w:w="6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94D95" w:rsidRDefault="00013954">
            <w:pPr>
              <w:pStyle w:val="af2"/>
              <w:widowControl w:val="0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Анализ и конспектирование основной и дополнительной учебной </w:t>
            </w:r>
            <w:r>
              <w:rPr>
                <w:iCs/>
                <w:sz w:val="20"/>
                <w:szCs w:val="20"/>
              </w:rPr>
              <w:t>литературы, предлагаемой к изучению темы.</w:t>
            </w:r>
          </w:p>
          <w:p w:rsidR="00D94D95" w:rsidRDefault="00013954">
            <w:pPr>
              <w:pStyle w:val="af2"/>
              <w:widowControl w:val="0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Поиск Интерет-ресурсов по теме</w:t>
            </w:r>
            <w:r>
              <w:rPr>
                <w:sz w:val="20"/>
                <w:szCs w:val="20"/>
              </w:rPr>
              <w:t>.</w:t>
            </w:r>
          </w:p>
          <w:p w:rsidR="00D94D95" w:rsidRDefault="00013954">
            <w:pPr>
              <w:pStyle w:val="af2"/>
              <w:widowControl w:val="0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Подготовка к семинару-презентации.</w:t>
            </w:r>
          </w:p>
          <w:p w:rsidR="00D94D95" w:rsidRDefault="00013954">
            <w:pPr>
              <w:pStyle w:val="af2"/>
              <w:widowControl w:val="0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Подготовка к выбору темы курсовой работы.</w:t>
            </w:r>
          </w:p>
        </w:tc>
      </w:tr>
      <w:tr w:rsidR="00D94D95">
        <w:tc>
          <w:tcPr>
            <w:tcW w:w="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94D95" w:rsidRDefault="00D94D95">
            <w:pPr>
              <w:pStyle w:val="af2"/>
              <w:widowControl w:val="0"/>
              <w:numPr>
                <w:ilvl w:val="0"/>
                <w:numId w:val="2"/>
              </w:numPr>
              <w:rPr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94D95" w:rsidRDefault="00013954">
            <w:pPr>
              <w:widowControl w:val="0"/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Взаимовлияние народной и городской музыкально-певческих культур</w:t>
            </w:r>
          </w:p>
        </w:tc>
        <w:tc>
          <w:tcPr>
            <w:tcW w:w="6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94D95" w:rsidRDefault="00013954">
            <w:pPr>
              <w:pStyle w:val="af2"/>
              <w:widowControl w:val="0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Анализ и конспектирование основной и </w:t>
            </w:r>
            <w:r>
              <w:rPr>
                <w:iCs/>
                <w:sz w:val="20"/>
                <w:szCs w:val="20"/>
              </w:rPr>
              <w:t>дополнительной учебной литературы, предлагаемой к изучению темы.</w:t>
            </w:r>
          </w:p>
          <w:p w:rsidR="00D94D95" w:rsidRDefault="00013954">
            <w:pPr>
              <w:pStyle w:val="af2"/>
              <w:widowControl w:val="0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Поиск Интерет-ресурсов по теме</w:t>
            </w:r>
            <w:r>
              <w:rPr>
                <w:sz w:val="20"/>
                <w:szCs w:val="20"/>
              </w:rPr>
              <w:t>.</w:t>
            </w:r>
          </w:p>
          <w:p w:rsidR="00D94D95" w:rsidRDefault="00013954">
            <w:pPr>
              <w:pStyle w:val="af2"/>
              <w:widowControl w:val="0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Подготовка к семинару-презентации.</w:t>
            </w:r>
          </w:p>
          <w:p w:rsidR="00D94D95" w:rsidRDefault="00013954">
            <w:pPr>
              <w:pStyle w:val="af2"/>
              <w:widowControl w:val="0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Подготовка к выбору и обсуждению темы курсовой работы.</w:t>
            </w:r>
          </w:p>
        </w:tc>
      </w:tr>
      <w:tr w:rsidR="00D94D95">
        <w:tc>
          <w:tcPr>
            <w:tcW w:w="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94D95" w:rsidRDefault="00D94D95">
            <w:pPr>
              <w:pStyle w:val="af2"/>
              <w:widowControl w:val="0"/>
              <w:numPr>
                <w:ilvl w:val="0"/>
                <w:numId w:val="2"/>
              </w:numPr>
              <w:rPr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94D95" w:rsidRDefault="00013954">
            <w:pPr>
              <w:widowControl w:val="0"/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Современное состояние нар.муз. в России, пути сохранения нар.культу</w:t>
            </w:r>
            <w:r>
              <w:rPr>
                <w:sz w:val="20"/>
                <w:szCs w:val="20"/>
              </w:rPr>
              <w:t>ры.</w:t>
            </w:r>
          </w:p>
        </w:tc>
        <w:tc>
          <w:tcPr>
            <w:tcW w:w="6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94D95" w:rsidRDefault="00013954">
            <w:pPr>
              <w:pStyle w:val="af2"/>
              <w:widowControl w:val="0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D94D95" w:rsidRDefault="00013954">
            <w:pPr>
              <w:pStyle w:val="af2"/>
              <w:widowControl w:val="0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Поиск Интерет-ресурсов по теме</w:t>
            </w:r>
            <w:r>
              <w:rPr>
                <w:sz w:val="20"/>
                <w:szCs w:val="20"/>
              </w:rPr>
              <w:t>.</w:t>
            </w:r>
          </w:p>
          <w:p w:rsidR="00D94D95" w:rsidRDefault="00013954">
            <w:pPr>
              <w:pStyle w:val="af2"/>
              <w:widowControl w:val="0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Подготовка к семинару-презентации.</w:t>
            </w:r>
          </w:p>
          <w:p w:rsidR="00D94D95" w:rsidRDefault="00013954">
            <w:pPr>
              <w:pStyle w:val="af2"/>
              <w:widowControl w:val="0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Подготовка к выбору и обсуждению темы курсовой работы.</w:t>
            </w:r>
          </w:p>
          <w:p w:rsidR="00D94D95" w:rsidRDefault="00013954">
            <w:pPr>
              <w:pStyle w:val="af2"/>
              <w:widowControl w:val="0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Подготовка к экзамену.</w:t>
            </w:r>
          </w:p>
        </w:tc>
      </w:tr>
    </w:tbl>
    <w:p w:rsidR="00D94D95" w:rsidRDefault="00D94D95">
      <w:pPr>
        <w:tabs>
          <w:tab w:val="right" w:leader="underscore" w:pos="8505"/>
        </w:tabs>
        <w:ind w:firstLine="540"/>
        <w:jc w:val="right"/>
        <w:rPr>
          <w:b/>
          <w:bCs/>
          <w:iCs/>
        </w:rPr>
      </w:pPr>
    </w:p>
    <w:p w:rsidR="00D94D95" w:rsidRDefault="00D94D95">
      <w:pPr>
        <w:tabs>
          <w:tab w:val="right" w:leader="underscore" w:pos="8505"/>
        </w:tabs>
        <w:ind w:firstLine="540"/>
        <w:jc w:val="right"/>
        <w:rPr>
          <w:b/>
          <w:bCs/>
          <w:iCs/>
        </w:rPr>
      </w:pPr>
    </w:p>
    <w:p w:rsidR="00D94D95" w:rsidRDefault="00013954">
      <w:pPr>
        <w:pStyle w:val="2"/>
        <w:numPr>
          <w:ilvl w:val="0"/>
          <w:numId w:val="1"/>
        </w:numPr>
        <w:rPr>
          <w:rFonts w:ascii="Times New Roman" w:hAnsi="Times New Roman" w:cs="Times New Roman"/>
          <w:b/>
          <w:color w:val="00000A"/>
        </w:rPr>
      </w:pPr>
      <w:bookmarkStart w:id="5" w:name="_Toc2959524"/>
      <w:bookmarkEnd w:id="5"/>
      <w:r>
        <w:rPr>
          <w:rFonts w:ascii="Times New Roman" w:hAnsi="Times New Roman" w:cs="Times New Roman"/>
          <w:b/>
          <w:color w:val="00000A"/>
        </w:rPr>
        <w:t>Рекомендации по организации самостоятельной работы обучающихся</w:t>
      </w:r>
    </w:p>
    <w:p w:rsidR="00D94D95" w:rsidRDefault="00D94D95"/>
    <w:p w:rsidR="00D94D95" w:rsidRDefault="00013954">
      <w:pPr>
        <w:pStyle w:val="2"/>
        <w:numPr>
          <w:ilvl w:val="1"/>
          <w:numId w:val="1"/>
        </w:numPr>
        <w:rPr>
          <w:rFonts w:ascii="Times New Roman" w:hAnsi="Times New Roman" w:cs="Times New Roman"/>
          <w:color w:val="00000A"/>
        </w:rPr>
      </w:pPr>
      <w:bookmarkStart w:id="6" w:name="_Toc2959525"/>
      <w:bookmarkEnd w:id="6"/>
      <w:r>
        <w:rPr>
          <w:rFonts w:ascii="Times New Roman" w:hAnsi="Times New Roman" w:cs="Times New Roman"/>
          <w:color w:val="00000A"/>
        </w:rPr>
        <w:t>Общие рекомендации по организации самостоятельной работы обучающихся</w:t>
      </w:r>
    </w:p>
    <w:p w:rsidR="00D94D95" w:rsidRDefault="00D94D95"/>
    <w:p w:rsidR="00D94D95" w:rsidRDefault="00013954">
      <w:pPr>
        <w:ind w:firstLine="567"/>
        <w:jc w:val="both"/>
      </w:pPr>
      <w:r>
        <w:rPr>
          <w:bCs/>
          <w:lang w:eastAsia="zh-CN"/>
        </w:rPr>
        <w:t>Процесс изучения дисциплины предусматривает контактную (работа на занятиях лекционного и семинарского типа) и самостоятель</w:t>
      </w:r>
      <w:r>
        <w:rPr>
          <w:bCs/>
          <w:lang w:eastAsia="zh-CN"/>
        </w:rPr>
        <w:t xml:space="preserve">ную (самоподготовка к лекциям и занятиям семинарского типа) работу обучающегося. </w:t>
      </w:r>
      <w:r>
        <w:rPr>
          <w:lang w:eastAsia="zh-CN"/>
        </w:rPr>
        <w:t xml:space="preserve">Лекции акцентируют внимание студентов на наиболее важных и сложных аспектах дисциплины, намечая разделы для будущей самостоятельной проработки. </w:t>
      </w:r>
      <w:r>
        <w:rPr>
          <w:bCs/>
          <w:lang w:eastAsia="zh-CN"/>
        </w:rPr>
        <w:t>Каждый раздел учебной дисциплин</w:t>
      </w:r>
      <w:r>
        <w:rPr>
          <w:bCs/>
          <w:lang w:eastAsia="zh-CN"/>
        </w:rPr>
        <w:t xml:space="preserve">ы строится по </w:t>
      </w:r>
      <w:r>
        <w:rPr>
          <w:bCs/>
          <w:lang w:eastAsia="zh-CN"/>
        </w:rPr>
        <w:lastRenderedPageBreak/>
        <w:t>схеме: цель, задачи, результаты. К разделам предлагается возможная литература и вопросы для самостоятельно изучения. Форма и метод подачи материала определяются в зависимости от решаемых учебных задач. Для этого используются разные виды лекци</w:t>
      </w:r>
      <w:r>
        <w:rPr>
          <w:bCs/>
          <w:lang w:eastAsia="zh-CN"/>
        </w:rPr>
        <w:t xml:space="preserve">й: вводная информационная, обзорная, визуализация и пр. Семинарские и практические занятия проводятся в форме обобщающих сообщений, презентаций, обсуждений и пр. Подготовка к этим видам занятий предполагает предварительную самостоятельную работу студентов </w:t>
      </w:r>
      <w:r>
        <w:rPr>
          <w:bCs/>
          <w:lang w:eastAsia="zh-CN"/>
        </w:rPr>
        <w:t xml:space="preserve">по каждой запланированной теме. </w:t>
      </w:r>
    </w:p>
    <w:p w:rsidR="00D94D95" w:rsidRDefault="00013954">
      <w:pPr>
        <w:ind w:firstLine="567"/>
        <w:jc w:val="both"/>
      </w:pPr>
      <w:r>
        <w:rPr>
          <w:lang w:eastAsia="zh-CN"/>
        </w:rPr>
        <w:t>Самостоятельная работа является обязательной для каждого студента.</w:t>
      </w:r>
    </w:p>
    <w:p w:rsidR="00D94D95" w:rsidRDefault="00013954">
      <w:pPr>
        <w:ind w:firstLine="567"/>
        <w:jc w:val="both"/>
      </w:pPr>
      <w:r>
        <w:rPr>
          <w:lang w:eastAsia="zh-CN"/>
        </w:rPr>
        <w:t xml:space="preserve">Самостоятельная работа студентов направлена на закрепление знаний, полученных в курсе лекционных занятий и формирование навыков работы с периодической и </w:t>
      </w:r>
      <w:r>
        <w:rPr>
          <w:lang w:eastAsia="zh-CN"/>
        </w:rPr>
        <w:t>научной литературой, информационными ресурсами Интернет. В процессе выполнения самостоятельной работы студенты овладевают умениями и навыками научной работы: тезированием, планированием, анализом, обобщением полученной информации по разделам дисциплины, зн</w:t>
      </w:r>
      <w:r>
        <w:rPr>
          <w:lang w:eastAsia="zh-CN"/>
        </w:rPr>
        <w:t>акомятся с вариантами оформления научных и др. текстов, концепций, точек зрения.</w:t>
      </w:r>
      <w:r>
        <w:rPr>
          <w:color w:val="CE181E"/>
          <w:lang w:eastAsia="zh-CN"/>
        </w:rPr>
        <w:t xml:space="preserve"> </w:t>
      </w:r>
    </w:p>
    <w:p w:rsidR="00D94D95" w:rsidRDefault="00013954">
      <w:pPr>
        <w:ind w:firstLine="567"/>
        <w:jc w:val="both"/>
      </w:pPr>
      <w:r>
        <w:tab/>
        <w:t>Самостоятельная работа студентов включает:</w:t>
      </w:r>
    </w:p>
    <w:p w:rsidR="00D94D95" w:rsidRDefault="00013954">
      <w:pPr>
        <w:numPr>
          <w:ilvl w:val="0"/>
          <w:numId w:val="9"/>
        </w:numPr>
        <w:jc w:val="both"/>
      </w:pPr>
      <w:r>
        <w:t>изучение основной и дополнительной литературы по предмету;</w:t>
      </w:r>
    </w:p>
    <w:p w:rsidR="00D94D95" w:rsidRDefault="00013954">
      <w:pPr>
        <w:numPr>
          <w:ilvl w:val="0"/>
          <w:numId w:val="9"/>
        </w:numPr>
        <w:jc w:val="both"/>
      </w:pPr>
      <w:r>
        <w:t>умение самостоятельно работать с дополнительными источниками: текстовым</w:t>
      </w:r>
      <w:r>
        <w:t>и, аудио и видео материалами.</w:t>
      </w:r>
    </w:p>
    <w:p w:rsidR="00D94D95" w:rsidRDefault="00013954">
      <w:pPr>
        <w:ind w:left="720"/>
        <w:jc w:val="both"/>
      </w:pPr>
      <w:r>
        <w:t>Самостоятельная работа проявляется:</w:t>
      </w:r>
    </w:p>
    <w:p w:rsidR="00D94D95" w:rsidRDefault="00013954">
      <w:pPr>
        <w:numPr>
          <w:ilvl w:val="0"/>
          <w:numId w:val="9"/>
        </w:numPr>
        <w:jc w:val="both"/>
      </w:pPr>
      <w:r>
        <w:t xml:space="preserve">в умении четко, доказательно выстроить сообщение по конкретному разделу изучаемой темы предмета в опоре на учебные и научные источники; </w:t>
      </w:r>
    </w:p>
    <w:p w:rsidR="00D94D95" w:rsidRDefault="00013954">
      <w:pPr>
        <w:numPr>
          <w:ilvl w:val="0"/>
          <w:numId w:val="9"/>
        </w:numPr>
        <w:jc w:val="both"/>
      </w:pPr>
      <w:r>
        <w:t>умении сделать логический вывод из самостоятельно под</w:t>
      </w:r>
      <w:r>
        <w:t>готовленного материала;</w:t>
      </w:r>
    </w:p>
    <w:p w:rsidR="00D94D95" w:rsidRDefault="00013954">
      <w:pPr>
        <w:numPr>
          <w:ilvl w:val="0"/>
          <w:numId w:val="9"/>
        </w:numPr>
        <w:jc w:val="both"/>
      </w:pPr>
      <w:r>
        <w:rPr>
          <w:bCs/>
          <w:iCs/>
        </w:rPr>
        <w:t>умении подготовить аудио (видео) презентацию из сопутствующих доклад-сообщение материалов.</w:t>
      </w:r>
    </w:p>
    <w:p w:rsidR="00D94D95" w:rsidRDefault="00D94D95">
      <w:pPr>
        <w:ind w:firstLine="709"/>
        <w:jc w:val="both"/>
      </w:pPr>
    </w:p>
    <w:p w:rsidR="00D94D95" w:rsidRDefault="00013954">
      <w:pPr>
        <w:ind w:firstLine="601"/>
        <w:jc w:val="both"/>
        <w:rPr>
          <w:bCs/>
          <w:lang w:eastAsia="zh-CN"/>
        </w:rPr>
      </w:pPr>
      <w:r>
        <w:rPr>
          <w:bCs/>
          <w:lang w:eastAsia="zh-CN"/>
        </w:rPr>
        <w:t xml:space="preserve">Самостоятельная подготовка студентов к семинару направлена: на развитие  способности к чтению научной и иной литературы и навыка в работе с </w:t>
      </w:r>
      <w:r>
        <w:rPr>
          <w:bCs/>
          <w:lang w:eastAsia="zh-CN"/>
        </w:rPr>
        <w:t>разными источниками; развитию умения составлять разного рода тексты (тезис, план, конспект, доклад, реферат, аннотацию и др.), умения осуществлять анализ выбранных источников информации; на подготовку собственного выступления по обсуждаемым вопросам и форм</w:t>
      </w:r>
      <w:r>
        <w:rPr>
          <w:bCs/>
          <w:lang w:eastAsia="zh-CN"/>
        </w:rPr>
        <w:t>ирование навыка оперативного реагирования на разные мнения, которые могут возникать при обсуждении тех или иных научных проблем. Поэтому п</w:t>
      </w:r>
      <w:r>
        <w:rPr>
          <w:lang w:eastAsia="zh-CN"/>
        </w:rPr>
        <w:t>роцесс самоорганизации работы студентов включает в себя следующие этапы:</w:t>
      </w:r>
    </w:p>
    <w:p w:rsidR="00D94D95" w:rsidRDefault="00013954">
      <w:pPr>
        <w:numPr>
          <w:ilvl w:val="0"/>
          <w:numId w:val="8"/>
        </w:numPr>
        <w:tabs>
          <w:tab w:val="clear" w:pos="720"/>
          <w:tab w:val="left" w:pos="0"/>
          <w:tab w:val="left" w:pos="284"/>
        </w:tabs>
        <w:jc w:val="both"/>
      </w:pPr>
      <w:r>
        <w:rPr>
          <w:b/>
        </w:rPr>
        <w:t>подготовительный</w:t>
      </w:r>
      <w:r>
        <w:t xml:space="preserve"> (определение целей и програм</w:t>
      </w:r>
      <w:r>
        <w:t>мы действий в самоорганизации процесса работы);</w:t>
      </w:r>
    </w:p>
    <w:p w:rsidR="00D94D95" w:rsidRDefault="00013954">
      <w:pPr>
        <w:numPr>
          <w:ilvl w:val="0"/>
          <w:numId w:val="8"/>
        </w:numPr>
        <w:tabs>
          <w:tab w:val="clear" w:pos="720"/>
          <w:tab w:val="left" w:pos="0"/>
          <w:tab w:val="left" w:pos="284"/>
        </w:tabs>
        <w:jc w:val="both"/>
      </w:pPr>
      <w:r>
        <w:rPr>
          <w:b/>
        </w:rPr>
        <w:t>основной</w:t>
      </w:r>
      <w:r>
        <w:t xml:space="preserve"> (формирование приемов поиска информации, усвоения, переработки, фиксирование результатов);</w:t>
      </w:r>
    </w:p>
    <w:p w:rsidR="00D94D95" w:rsidRDefault="00013954">
      <w:pPr>
        <w:numPr>
          <w:ilvl w:val="0"/>
          <w:numId w:val="8"/>
        </w:numPr>
        <w:tabs>
          <w:tab w:val="clear" w:pos="720"/>
          <w:tab w:val="left" w:pos="0"/>
          <w:tab w:val="left" w:pos="284"/>
        </w:tabs>
        <w:jc w:val="both"/>
      </w:pPr>
      <w:r>
        <w:rPr>
          <w:b/>
        </w:rPr>
        <w:t xml:space="preserve">заключительный </w:t>
      </w:r>
      <w:r>
        <w:t xml:space="preserve">(оценка значимости и анализ результатов, их систематизация, оценка эффективности проделанной </w:t>
      </w:r>
      <w:r>
        <w:t>работы, выводы о направлениях оптимизации труда).</w:t>
      </w:r>
    </w:p>
    <w:p w:rsidR="00D94D95" w:rsidRDefault="00013954">
      <w:pPr>
        <w:ind w:firstLine="601"/>
        <w:jc w:val="both"/>
        <w:rPr>
          <w:bCs/>
          <w:lang w:eastAsia="zh-CN"/>
        </w:rPr>
      </w:pPr>
      <w:r>
        <w:rPr>
          <w:bCs/>
          <w:lang w:eastAsia="zh-CN"/>
        </w:rPr>
        <w:t>В качестве заданий для самостоятельной работы студента служат конкретные задания по различным разделам дисциплины: одни из них направлены на закрепление конкретных знаний, другие связаны с будущей аналитиче</w:t>
      </w:r>
      <w:r>
        <w:rPr>
          <w:bCs/>
          <w:lang w:eastAsia="zh-CN"/>
        </w:rPr>
        <w:t xml:space="preserve">ской деятельностью, которая в полной мере будет раскрываться в дипломной работе. Знания и умения должны сложиться в стереотипы умственной деятельности. </w:t>
      </w:r>
    </w:p>
    <w:p w:rsidR="00D94D95" w:rsidRDefault="00013954">
      <w:pPr>
        <w:ind w:firstLine="601"/>
        <w:jc w:val="both"/>
        <w:rPr>
          <w:bCs/>
          <w:lang w:eastAsia="zh-CN"/>
        </w:rPr>
      </w:pPr>
      <w:r>
        <w:rPr>
          <w:lang w:eastAsia="zh-CN"/>
        </w:rPr>
        <w:t xml:space="preserve">На заключительном этапе освоения дисциплины студент выбирает </w:t>
      </w:r>
      <w:r>
        <w:rPr>
          <w:u w:val="single"/>
          <w:lang w:eastAsia="zh-CN"/>
        </w:rPr>
        <w:t>тему курсовой работы</w:t>
      </w:r>
      <w:r>
        <w:rPr>
          <w:lang w:eastAsia="zh-CN"/>
        </w:rPr>
        <w:t>, которую самостоятель</w:t>
      </w:r>
      <w:r>
        <w:rPr>
          <w:lang w:eastAsia="zh-CN"/>
        </w:rPr>
        <w:t xml:space="preserve">но прорабатывает и представляет в виде проекта-презентации. Представление проекта предполагает: обоснование выбора темы, ее значимость, анализ проработанности и прогнозирование дальнейшего развития ситуации. </w:t>
      </w:r>
      <w:r>
        <w:rPr>
          <w:lang w:eastAsia="zh-CN"/>
        </w:rPr>
        <w:lastRenderedPageBreak/>
        <w:t>Представление проекта предполагает работу с разл</w:t>
      </w:r>
      <w:r>
        <w:rPr>
          <w:lang w:eastAsia="zh-CN"/>
        </w:rPr>
        <w:t>ичными источниками: статьями, сборниками, исследованиями и пр. Темы курсовых работ могут варьироваться.</w:t>
      </w:r>
    </w:p>
    <w:p w:rsidR="00D94D95" w:rsidRDefault="00D94D95">
      <w:pPr>
        <w:tabs>
          <w:tab w:val="left" w:pos="284"/>
        </w:tabs>
        <w:ind w:firstLine="567"/>
        <w:jc w:val="center"/>
        <w:rPr>
          <w:b/>
          <w:bCs/>
          <w:iCs/>
        </w:rPr>
      </w:pPr>
    </w:p>
    <w:p w:rsidR="00D94D95" w:rsidRDefault="00013954">
      <w:pPr>
        <w:pStyle w:val="2"/>
        <w:jc w:val="both"/>
      </w:pPr>
      <w:bookmarkStart w:id="7" w:name="_Toc2959526"/>
      <w:r>
        <w:rPr>
          <w:rFonts w:ascii="Times New Roman" w:hAnsi="Times New Roman" w:cs="Times New Roman"/>
          <w:color w:val="00000A"/>
        </w:rPr>
        <w:t>3.2 Методические рекомендации для студентов</w:t>
      </w:r>
      <w:bookmarkEnd w:id="7"/>
      <w:r>
        <w:rPr>
          <w:rFonts w:ascii="Times New Roman" w:hAnsi="Times New Roman" w:cs="Times New Roman"/>
          <w:color w:val="00000A"/>
        </w:rPr>
        <w:t xml:space="preserve"> </w:t>
      </w:r>
      <w:bookmarkStart w:id="8" w:name="_Toc2959527"/>
      <w:r>
        <w:rPr>
          <w:rFonts w:ascii="Times New Roman" w:hAnsi="Times New Roman" w:cs="Times New Roman"/>
          <w:color w:val="00000A"/>
        </w:rPr>
        <w:t>по отдельным формам самостоятельной работы</w:t>
      </w:r>
      <w:bookmarkEnd w:id="8"/>
      <w:r>
        <w:rPr>
          <w:rFonts w:ascii="Times New Roman" w:hAnsi="Times New Roman" w:cs="Times New Roman"/>
          <w:color w:val="00000A"/>
        </w:rPr>
        <w:t xml:space="preserve"> </w:t>
      </w:r>
    </w:p>
    <w:p w:rsidR="00D94D95" w:rsidRDefault="00D94D95">
      <w:pPr>
        <w:tabs>
          <w:tab w:val="left" w:pos="284"/>
        </w:tabs>
        <w:ind w:firstLine="567"/>
        <w:rPr>
          <w:bCs/>
          <w:i/>
          <w:iCs/>
          <w:color w:val="FF0000"/>
        </w:rPr>
      </w:pPr>
    </w:p>
    <w:tbl>
      <w:tblPr>
        <w:tblStyle w:val="af7"/>
        <w:tblW w:w="9450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46"/>
        <w:gridCol w:w="1778"/>
        <w:gridCol w:w="7126"/>
      </w:tblGrid>
      <w:tr w:rsidR="00D94D95">
        <w:tc>
          <w:tcPr>
            <w:tcW w:w="546" w:type="dxa"/>
            <w:shd w:val="clear" w:color="auto" w:fill="auto"/>
          </w:tcPr>
          <w:p w:rsidR="00D94D95" w:rsidRDefault="00013954">
            <w:pPr>
              <w:widowControl w:val="0"/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 w:rsidR="00D94D95" w:rsidRDefault="00013954">
            <w:pPr>
              <w:widowControl w:val="0"/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п/п</w:t>
            </w:r>
          </w:p>
        </w:tc>
        <w:tc>
          <w:tcPr>
            <w:tcW w:w="1776" w:type="dxa"/>
            <w:shd w:val="clear" w:color="auto" w:fill="auto"/>
          </w:tcPr>
          <w:p w:rsidR="00D94D95" w:rsidRDefault="00013954">
            <w:pPr>
              <w:widowControl w:val="0"/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самостоятельной работы</w:t>
            </w:r>
          </w:p>
        </w:tc>
        <w:tc>
          <w:tcPr>
            <w:tcW w:w="7128" w:type="dxa"/>
            <w:shd w:val="clear" w:color="auto" w:fill="auto"/>
          </w:tcPr>
          <w:p w:rsidR="00D94D95" w:rsidRDefault="00013954">
            <w:pPr>
              <w:widowControl w:val="0"/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Методические рекомендации </w:t>
            </w:r>
            <w:r>
              <w:rPr>
                <w:sz w:val="20"/>
                <w:szCs w:val="20"/>
              </w:rPr>
              <w:t>для студентов</w:t>
            </w:r>
          </w:p>
        </w:tc>
      </w:tr>
      <w:tr w:rsidR="00D94D95">
        <w:tc>
          <w:tcPr>
            <w:tcW w:w="546" w:type="dxa"/>
            <w:shd w:val="clear" w:color="auto" w:fill="auto"/>
          </w:tcPr>
          <w:p w:rsidR="00D94D95" w:rsidRDefault="00013954">
            <w:pPr>
              <w:widowControl w:val="0"/>
              <w:tabs>
                <w:tab w:val="left" w:pos="2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776" w:type="dxa"/>
            <w:shd w:val="clear" w:color="auto" w:fill="auto"/>
          </w:tcPr>
          <w:p w:rsidR="00D94D95" w:rsidRDefault="00013954">
            <w:pPr>
              <w:widowControl w:val="0"/>
              <w:tabs>
                <w:tab w:val="left" w:pos="2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и конспектирование основной и дополнительной литературы</w:t>
            </w:r>
          </w:p>
        </w:tc>
        <w:tc>
          <w:tcPr>
            <w:tcW w:w="7128" w:type="dxa"/>
            <w:shd w:val="clear" w:color="auto" w:fill="auto"/>
          </w:tcPr>
          <w:p w:rsidR="00D94D95" w:rsidRDefault="00013954">
            <w:pPr>
              <w:widowControl w:val="0"/>
              <w:tabs>
                <w:tab w:val="left" w:pos="284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 работе с учебной литературой необходимо подобрать литературу, научиться правильно ее читать, вести записи.</w:t>
            </w:r>
          </w:p>
          <w:p w:rsidR="00D94D95" w:rsidRDefault="00013954">
            <w:pPr>
              <w:widowControl w:val="0"/>
              <w:tabs>
                <w:tab w:val="left" w:pos="284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подбора литературы в библиотеке используются алфавитный и си</w:t>
            </w:r>
            <w:r>
              <w:rPr>
                <w:sz w:val="20"/>
                <w:szCs w:val="20"/>
              </w:rPr>
              <w:t>стематический каталоги.</w:t>
            </w:r>
          </w:p>
          <w:p w:rsidR="00D94D95" w:rsidRDefault="00013954">
            <w:pPr>
              <w:widowControl w:val="0"/>
              <w:tabs>
                <w:tab w:val="left" w:pos="284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      </w:r>
          </w:p>
          <w:p w:rsidR="00D94D95" w:rsidRDefault="00013954">
            <w:pPr>
              <w:widowControl w:val="0"/>
              <w:tabs>
                <w:tab w:val="left" w:pos="284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Изучая материал по выбранной литературе, следует переходить к с</w:t>
            </w:r>
            <w:r>
              <w:rPr>
                <w:sz w:val="20"/>
                <w:szCs w:val="20"/>
              </w:rPr>
              <w:t>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      </w:r>
          </w:p>
          <w:p w:rsidR="00D94D95" w:rsidRDefault="00013954">
            <w:pPr>
              <w:widowControl w:val="0"/>
              <w:tabs>
                <w:tab w:val="left" w:pos="284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Особое внимание следует обратить на определение основ</w:t>
            </w:r>
            <w:r>
              <w:rPr>
                <w:sz w:val="20"/>
                <w:szCs w:val="20"/>
              </w:rPr>
              <w:t>ных понятий курса.</w:t>
            </w:r>
          </w:p>
          <w:p w:rsidR="00D94D95" w:rsidRDefault="00013954">
            <w:pPr>
              <w:widowControl w:val="0"/>
              <w:tabs>
                <w:tab w:val="left" w:pos="284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</w:t>
            </w:r>
          </w:p>
          <w:p w:rsidR="00D94D95" w:rsidRDefault="00013954">
            <w:pPr>
              <w:widowControl w:val="0"/>
              <w:tabs>
                <w:tab w:val="left" w:pos="284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Полезно составлять опорные конспекты.</w:t>
            </w:r>
          </w:p>
          <w:p w:rsidR="00D94D95" w:rsidRDefault="00013954">
            <w:pPr>
              <w:widowControl w:val="0"/>
              <w:tabs>
                <w:tab w:val="left" w:pos="284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 изуч</w:t>
            </w:r>
            <w:r>
              <w:rPr>
                <w:sz w:val="20"/>
                <w:szCs w:val="20"/>
              </w:rPr>
              <w:t>ении материала по учебнику полезно в тетради (на специально отведенных полях) дополнять конспект лекций. Там же следует отмечать вопросы, выделенные студентом для консультации с преподавателем.</w:t>
            </w:r>
          </w:p>
          <w:p w:rsidR="00D94D95" w:rsidRDefault="00013954">
            <w:pPr>
              <w:widowControl w:val="0"/>
              <w:tabs>
                <w:tab w:val="left" w:pos="284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Выводы, полученные в результате изучения, рекомендуется в </w:t>
            </w:r>
            <w:r>
              <w:rPr>
                <w:sz w:val="20"/>
                <w:szCs w:val="20"/>
              </w:rPr>
              <w:t>конспекте выделять, чтобы они при перечитывании записей лучше запоминались.</w:t>
            </w:r>
          </w:p>
          <w:p w:rsidR="00D94D95" w:rsidRDefault="00013954">
            <w:pPr>
              <w:widowControl w:val="0"/>
              <w:tabs>
                <w:tab w:val="left" w:pos="284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Различают два вида чтения: первичное и вторичное.</w:t>
            </w:r>
          </w:p>
          <w:p w:rsidR="00D94D95" w:rsidRDefault="00013954">
            <w:pPr>
              <w:widowControl w:val="0"/>
              <w:tabs>
                <w:tab w:val="left" w:pos="284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Первичное - эти внимательное, неторопливое чтение, при котором можно остановиться на трудных местах. После него не должно остаться</w:t>
            </w:r>
            <w:r>
              <w:rPr>
                <w:sz w:val="20"/>
                <w:szCs w:val="20"/>
              </w:rPr>
              <w:t xml:space="preserve"> ни одного непонятного олова. Содержание не всегда может быть понятно после первичного чтения.</w:t>
            </w:r>
          </w:p>
          <w:p w:rsidR="00D94D95" w:rsidRDefault="00013954">
            <w:pPr>
              <w:widowControl w:val="0"/>
              <w:tabs>
                <w:tab w:val="left" w:pos="284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Задача вторичного чтения полное усвоение смысла целого.</w:t>
            </w:r>
          </w:p>
          <w:p w:rsidR="00D94D95" w:rsidRDefault="00013954">
            <w:pPr>
              <w:widowControl w:val="0"/>
              <w:tabs>
                <w:tab w:val="left" w:pos="284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Основные виды систематизированной записи прочитанного.</w:t>
            </w:r>
          </w:p>
          <w:p w:rsidR="00D94D95" w:rsidRDefault="00013954">
            <w:pPr>
              <w:widowControl w:val="0"/>
              <w:tabs>
                <w:tab w:val="left" w:pos="284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ab/>
              <w:t>Аннотирование – предельно краткое связное описа</w:t>
            </w:r>
            <w:r>
              <w:rPr>
                <w:sz w:val="20"/>
                <w:szCs w:val="20"/>
              </w:rPr>
              <w:t>ние просмотренной или прочитанной книги (статьи), ее содержания, источников, характера и назначения;</w:t>
            </w:r>
          </w:p>
          <w:p w:rsidR="00D94D95" w:rsidRDefault="00013954">
            <w:pPr>
              <w:widowControl w:val="0"/>
              <w:tabs>
                <w:tab w:val="left" w:pos="284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ab/>
              <w:t>Планирование – краткая логическая организация текста, раскрывающая содержание и структуру изучаемого материала;</w:t>
            </w:r>
          </w:p>
          <w:p w:rsidR="00D94D95" w:rsidRDefault="00013954">
            <w:pPr>
              <w:widowControl w:val="0"/>
              <w:tabs>
                <w:tab w:val="left" w:pos="284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>
              <w:rPr>
                <w:sz w:val="20"/>
                <w:szCs w:val="20"/>
              </w:rPr>
              <w:tab/>
              <w:t>Тезирование – лаконичное воспроизведе</w:t>
            </w:r>
            <w:r>
              <w:rPr>
                <w:sz w:val="20"/>
                <w:szCs w:val="20"/>
              </w:rPr>
              <w:t>ние основных утверждений автора без привлечения фактического материала;</w:t>
            </w:r>
          </w:p>
          <w:p w:rsidR="00D94D95" w:rsidRDefault="00013954">
            <w:pPr>
              <w:widowControl w:val="0"/>
              <w:tabs>
                <w:tab w:val="left" w:pos="284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>
              <w:rPr>
                <w:sz w:val="20"/>
                <w:szCs w:val="20"/>
              </w:rPr>
              <w:tab/>
              <w:t>Цитирование – дословное выписывание из текста выдержек, извлечений, наиболее существенно отражающих ту или иную мысль автора;</w:t>
            </w:r>
          </w:p>
          <w:p w:rsidR="00D94D95" w:rsidRDefault="00013954">
            <w:pPr>
              <w:widowControl w:val="0"/>
              <w:tabs>
                <w:tab w:val="left" w:pos="284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  <w:r>
              <w:rPr>
                <w:sz w:val="20"/>
                <w:szCs w:val="20"/>
              </w:rPr>
              <w:tab/>
              <w:t>Конспектирование – краткое и последовательное изложе</w:t>
            </w:r>
            <w:r>
              <w:rPr>
                <w:sz w:val="20"/>
                <w:szCs w:val="20"/>
              </w:rPr>
              <w:t>ние содержания прочитанного.</w:t>
            </w:r>
          </w:p>
          <w:p w:rsidR="00D94D95" w:rsidRDefault="00013954">
            <w:pPr>
              <w:widowControl w:val="0"/>
              <w:tabs>
                <w:tab w:val="left" w:pos="284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</w:t>
            </w:r>
            <w:r>
              <w:rPr>
                <w:sz w:val="20"/>
                <w:szCs w:val="20"/>
              </w:rPr>
              <w:t>влять план, тезисы, делать выписки и другие записи определяет и технологию составления конспекта.</w:t>
            </w:r>
          </w:p>
          <w:p w:rsidR="00D94D95" w:rsidRDefault="00013954">
            <w:pPr>
              <w:widowControl w:val="0"/>
              <w:tabs>
                <w:tab w:val="left" w:pos="284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Методические рекомендации по составлению конспекта.</w:t>
            </w:r>
          </w:p>
          <w:p w:rsidR="00D94D95" w:rsidRDefault="00013954">
            <w:pPr>
              <w:widowControl w:val="0"/>
              <w:tabs>
                <w:tab w:val="left" w:pos="284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ab/>
              <w:t>Внимательно прочитайте текст. Уточните в справочной литературе непонятные слова. При записи не забудьте</w:t>
            </w:r>
            <w:r>
              <w:rPr>
                <w:sz w:val="20"/>
                <w:szCs w:val="20"/>
              </w:rPr>
              <w:t xml:space="preserve"> вынести справочные данные на поля конспекта.</w:t>
            </w:r>
          </w:p>
          <w:p w:rsidR="00D94D95" w:rsidRDefault="00013954">
            <w:pPr>
              <w:widowControl w:val="0"/>
              <w:tabs>
                <w:tab w:val="left" w:pos="284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ab/>
              <w:t>Выделите главное, составьте план.</w:t>
            </w:r>
          </w:p>
          <w:p w:rsidR="00D94D95" w:rsidRDefault="00013954">
            <w:pPr>
              <w:widowControl w:val="0"/>
              <w:tabs>
                <w:tab w:val="left" w:pos="284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>
              <w:rPr>
                <w:sz w:val="20"/>
                <w:szCs w:val="20"/>
              </w:rPr>
              <w:tab/>
              <w:t>Кратко сформулируйте основные положения текста, отметьте аргументацию автора.</w:t>
            </w:r>
          </w:p>
          <w:p w:rsidR="00D94D95" w:rsidRDefault="00013954">
            <w:pPr>
              <w:widowControl w:val="0"/>
              <w:tabs>
                <w:tab w:val="left" w:pos="284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>
              <w:rPr>
                <w:sz w:val="20"/>
                <w:szCs w:val="20"/>
              </w:rPr>
              <w:tab/>
              <w:t xml:space="preserve">Законспектируйте материал, четко следуя пунктам плана. При </w:t>
            </w:r>
            <w:r>
              <w:rPr>
                <w:sz w:val="20"/>
                <w:szCs w:val="20"/>
              </w:rPr>
              <w:lastRenderedPageBreak/>
              <w:t>конспектировании старайтесь вы</w:t>
            </w:r>
            <w:r>
              <w:rPr>
                <w:sz w:val="20"/>
                <w:szCs w:val="20"/>
              </w:rPr>
              <w:t>разить мысль своими словами. Записи следует вести четко, ясно.</w:t>
            </w:r>
          </w:p>
          <w:p w:rsidR="00D94D95" w:rsidRDefault="00013954">
            <w:pPr>
              <w:widowControl w:val="0"/>
              <w:tabs>
                <w:tab w:val="left" w:pos="284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  <w:r>
              <w:rPr>
                <w:sz w:val="20"/>
                <w:szCs w:val="20"/>
              </w:rPr>
              <w:tab/>
              <w:t>Грамотно записывайте цитаты. Цитируя, учитывайте лаконичность, значимость мысли.</w:t>
            </w:r>
          </w:p>
          <w:p w:rsidR="00D94D95" w:rsidRDefault="00013954">
            <w:pPr>
              <w:widowControl w:val="0"/>
              <w:tabs>
                <w:tab w:val="left" w:pos="284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тексте конспекта желательно приводить не только тезисные положения, но и их доказательства. При оформлении </w:t>
            </w:r>
            <w:r>
              <w:rPr>
                <w:sz w:val="20"/>
                <w:szCs w:val="20"/>
              </w:rPr>
              <w:t>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</w:t>
            </w:r>
            <w:r>
              <w:rPr>
                <w:sz w:val="20"/>
                <w:szCs w:val="20"/>
              </w:rPr>
              <w:t>ться в определенной последовательности, отвечающей логической структуре произведения. Для уточнения и дополнения необходимо оставлять поля.</w:t>
            </w:r>
          </w:p>
          <w:p w:rsidR="00D94D95" w:rsidRDefault="00013954">
            <w:pPr>
              <w:widowControl w:val="0"/>
              <w:tabs>
                <w:tab w:val="left" w:pos="284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Овладение навыками конспектирования требует от студента целеустремленности, повседневной самостоятельной работы.</w:t>
            </w:r>
          </w:p>
        </w:tc>
      </w:tr>
      <w:tr w:rsidR="00D94D95">
        <w:tc>
          <w:tcPr>
            <w:tcW w:w="546" w:type="dxa"/>
            <w:tcBorders>
              <w:top w:val="nil"/>
            </w:tcBorders>
            <w:shd w:val="clear" w:color="auto" w:fill="auto"/>
          </w:tcPr>
          <w:p w:rsidR="00D94D95" w:rsidRDefault="00013954">
            <w:pPr>
              <w:widowControl w:val="0"/>
              <w:tabs>
                <w:tab w:val="left" w:pos="2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1776" w:type="dxa"/>
            <w:tcBorders>
              <w:top w:val="nil"/>
            </w:tcBorders>
            <w:shd w:val="clear" w:color="auto" w:fill="auto"/>
          </w:tcPr>
          <w:p w:rsidR="00D94D95" w:rsidRDefault="00013954">
            <w:pPr>
              <w:widowControl w:val="0"/>
              <w:tabs>
                <w:tab w:val="left" w:pos="284"/>
              </w:tabs>
              <w:jc w:val="both"/>
              <w:rPr>
                <w:bCs/>
              </w:rPr>
            </w:pPr>
            <w:r>
              <w:rPr>
                <w:bCs/>
                <w:sz w:val="20"/>
                <w:szCs w:val="20"/>
              </w:rPr>
              <w:t>Работа с текстом</w:t>
            </w:r>
          </w:p>
        </w:tc>
        <w:tc>
          <w:tcPr>
            <w:tcW w:w="7128" w:type="dxa"/>
            <w:tcBorders>
              <w:top w:val="nil"/>
            </w:tcBorders>
            <w:shd w:val="clear" w:color="auto" w:fill="auto"/>
          </w:tcPr>
          <w:p w:rsidR="00D94D95" w:rsidRDefault="00013954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делать выписки — основа работы над любой книгой: учебной, научной, справочной, художественной, ценнейшее орудий умственного труда. Выписки помогают собрать огромный материал, объять факты, проанализировать мнения, выявить противоре</w:t>
            </w:r>
            <w:r>
              <w:rPr>
                <w:sz w:val="20"/>
                <w:szCs w:val="20"/>
              </w:rPr>
              <w:t>чия. Толковый словарь объясняет понятие выписок так: «Выписать — значит списать какое-нибудь нужное, важное место из книги, журнала, сделать выборки». Сложность выписывания как раз и состоит в умении найти и выбрать нужное из одного или нескольких источник</w:t>
            </w:r>
            <w:r>
              <w:rPr>
                <w:sz w:val="20"/>
                <w:szCs w:val="20"/>
              </w:rPr>
              <w:t>ов. Из книг, журналов и газет выписывают отдельные положения, факты, цифровой и другой фактический или иллюстративный материал.</w:t>
            </w:r>
          </w:p>
          <w:p w:rsidR="00D94D95" w:rsidRDefault="00013954">
            <w:pPr>
              <w:widowControl w:val="0"/>
              <w:jc w:val="both"/>
            </w:pPr>
            <w:r>
              <w:rPr>
                <w:sz w:val="20"/>
                <w:szCs w:val="20"/>
              </w:rPr>
              <w:t>Выписки могут быть двух видов. К первым относятся выписки из книг, статей, которые вы изучаете; ко вторым — ваши собственные мат</w:t>
            </w:r>
            <w:r>
              <w:rPr>
                <w:sz w:val="20"/>
                <w:szCs w:val="20"/>
              </w:rPr>
              <w:t>ериалы (дневники, записные книжки, данные эксперимента).</w:t>
            </w:r>
          </w:p>
          <w:p w:rsidR="00D94D95" w:rsidRDefault="00013954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Несколько советов по работе с текстом.</w:t>
            </w:r>
          </w:p>
          <w:p w:rsidR="00D94D95" w:rsidRDefault="00013954">
            <w:pPr>
              <w:widowControl w:val="0"/>
              <w:jc w:val="both"/>
            </w:pPr>
            <w:r>
              <w:rPr>
                <w:sz w:val="20"/>
                <w:szCs w:val="20"/>
              </w:rPr>
              <w:t>1. Выписки могут быть дословными (цитаты) или свободными, когда мысли автора читатель излагает самостоятельно. Большие фрагменты текста, которые трудно цитирова</w:t>
            </w:r>
            <w:r>
              <w:rPr>
                <w:sz w:val="20"/>
                <w:szCs w:val="20"/>
              </w:rPr>
              <w:t>ть в полном объеме, надо стараться, предельно сократив формулировку и сконцентрировав содержание, записать своими словами.</w:t>
            </w:r>
          </w:p>
          <w:p w:rsidR="00D94D95" w:rsidRDefault="00013954">
            <w:pPr>
              <w:widowControl w:val="0"/>
              <w:jc w:val="both"/>
            </w:pPr>
            <w:r>
              <w:rPr>
                <w:sz w:val="20"/>
                <w:szCs w:val="20"/>
              </w:rPr>
              <w:t>2. Яркие и важнейшие выдержки из классических произведений лучше всегда приводить дословно. Записывая цитаты, нужно заключать их в ка</w:t>
            </w:r>
            <w:r>
              <w:rPr>
                <w:sz w:val="20"/>
                <w:szCs w:val="20"/>
              </w:rPr>
              <w:t>вычки, избегать искажений текста.</w:t>
            </w:r>
          </w:p>
          <w:p w:rsidR="00D94D95" w:rsidRDefault="00013954">
            <w:pPr>
              <w:widowControl w:val="0"/>
              <w:jc w:val="both"/>
            </w:pPr>
            <w:r>
              <w:rPr>
                <w:sz w:val="20"/>
                <w:szCs w:val="20"/>
              </w:rPr>
              <w:t>3. Цитата, вырванная из контекста, часто теряет свой первоначальный смысл, нередко приобретая новый. Поэтому, цитируя, старайтесь не обрывать мыслей автора.</w:t>
            </w:r>
          </w:p>
          <w:p w:rsidR="00D94D95" w:rsidRDefault="00013954">
            <w:pPr>
              <w:widowControl w:val="0"/>
              <w:tabs>
                <w:tab w:val="left" w:pos="284"/>
              </w:tabs>
              <w:jc w:val="both"/>
            </w:pPr>
            <w:r>
              <w:rPr>
                <w:sz w:val="20"/>
                <w:szCs w:val="20"/>
              </w:rPr>
              <w:t>4. В процессе работы с текстом важно давать точные ссылки на исто</w:t>
            </w:r>
            <w:r>
              <w:rPr>
                <w:sz w:val="20"/>
                <w:szCs w:val="20"/>
              </w:rPr>
              <w:t>чники, в частности, на страницу книги.</w:t>
            </w:r>
          </w:p>
        </w:tc>
      </w:tr>
      <w:tr w:rsidR="00D94D95">
        <w:tc>
          <w:tcPr>
            <w:tcW w:w="546" w:type="dxa"/>
            <w:tcBorders>
              <w:top w:val="nil"/>
            </w:tcBorders>
            <w:shd w:val="clear" w:color="auto" w:fill="auto"/>
          </w:tcPr>
          <w:p w:rsidR="00D94D95" w:rsidRDefault="00013954">
            <w:pPr>
              <w:widowControl w:val="0"/>
              <w:tabs>
                <w:tab w:val="left" w:pos="2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776" w:type="dxa"/>
            <w:tcBorders>
              <w:top w:val="nil"/>
            </w:tcBorders>
            <w:shd w:val="clear" w:color="auto" w:fill="auto"/>
          </w:tcPr>
          <w:p w:rsidR="00D94D95" w:rsidRDefault="00013954">
            <w:pPr>
              <w:widowControl w:val="0"/>
              <w:tabs>
                <w:tab w:val="left" w:pos="284"/>
              </w:tabs>
              <w:jc w:val="both"/>
              <w:rPr>
                <w:bCs/>
              </w:rPr>
            </w:pPr>
            <w:r>
              <w:rPr>
                <w:bCs/>
                <w:sz w:val="20"/>
                <w:szCs w:val="20"/>
              </w:rPr>
              <w:t>Составление тезисов</w:t>
            </w:r>
          </w:p>
        </w:tc>
        <w:tc>
          <w:tcPr>
            <w:tcW w:w="7128" w:type="dxa"/>
            <w:tcBorders>
              <w:top w:val="nil"/>
            </w:tcBorders>
            <w:shd w:val="clear" w:color="auto" w:fill="auto"/>
          </w:tcPr>
          <w:p w:rsidR="00D94D95" w:rsidRDefault="00013954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Тезис</w:t>
            </w:r>
            <w:r>
              <w:rPr>
                <w:sz w:val="20"/>
                <w:szCs w:val="20"/>
              </w:rPr>
              <w:t xml:space="preserve"> — это положение, четко определяющее суть значительной части текста и подводящее к логически вытекающему выводу. Тезис — это доказываемое или опровергаемое положение. В отличие от выписок, которые могут содержать только иллюстративный или фактический матер</w:t>
            </w:r>
            <w:r>
              <w:rPr>
                <w:sz w:val="20"/>
                <w:szCs w:val="20"/>
              </w:rPr>
              <w:t>иал, тезисы всегда подтверждаются доказательными рассуждениями. Другими словами, идеи тезисов должны быть защищены. Процесс составления тезисов позволяет глубоко разобраться в вопросе, всесторонне продумать его, аккумулируя с помощью тезисов содержание нес</w:t>
            </w:r>
            <w:r>
              <w:rPr>
                <w:sz w:val="20"/>
                <w:szCs w:val="20"/>
              </w:rPr>
              <w:t>кольких книг, статей. Ни одна запись так хорошо не помогает составить доклад, предоставить основное содержание материала для просмотра оппоненту.</w:t>
            </w:r>
          </w:p>
          <w:p w:rsidR="00D94D95" w:rsidRDefault="00013954">
            <w:pPr>
              <w:widowControl w:val="0"/>
              <w:jc w:val="both"/>
            </w:pPr>
            <w:r>
              <w:rPr>
                <w:sz w:val="20"/>
                <w:szCs w:val="20"/>
              </w:rPr>
              <w:t>Тезисы часто совершенно необходимы для критического анализа книги, статьи или доклада. Суть вопроса ими особен</w:t>
            </w:r>
            <w:r>
              <w:rPr>
                <w:sz w:val="20"/>
                <w:szCs w:val="20"/>
              </w:rPr>
              <w:t>но акцентируется, заостряется. Тезисы облегчают возможность противопоставить свои воззрения мыслям и убеждениям других. Цель исследователя — выявить ошибочные суждения и сделать нужные выводы, если даже они явно не были сформулированы автором.</w:t>
            </w:r>
          </w:p>
          <w:p w:rsidR="00D94D95" w:rsidRDefault="00013954">
            <w:pPr>
              <w:widowControl w:val="0"/>
              <w:jc w:val="both"/>
            </w:pPr>
            <w:r>
              <w:rPr>
                <w:sz w:val="20"/>
                <w:szCs w:val="20"/>
              </w:rPr>
              <w:t>Умение прави</w:t>
            </w:r>
            <w:r>
              <w:rPr>
                <w:sz w:val="20"/>
                <w:szCs w:val="20"/>
              </w:rPr>
              <w:t>льно составлять тезисы к материалу позволяет судить об уровне подготовленности студента, понимании им темы, степени овладения материалом и методами самостоятельной работы над источником чтения. Хотя тезисы и представляют довольно сложный вид записи, они ча</w:t>
            </w:r>
            <w:r>
              <w:rPr>
                <w:sz w:val="20"/>
                <w:szCs w:val="20"/>
              </w:rPr>
              <w:t>сто целесообразнее конспектов, созданных из простых, а тем более цитатных выписок.</w:t>
            </w:r>
          </w:p>
          <w:p w:rsidR="00D94D95" w:rsidRDefault="00013954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bCs/>
                <w:i/>
                <w:iCs/>
                <w:sz w:val="20"/>
                <w:szCs w:val="20"/>
              </w:rPr>
              <w:t>Основные тезисы</w:t>
            </w:r>
            <w:r>
              <w:rPr>
                <w:i/>
                <w:iCs/>
                <w:sz w:val="20"/>
                <w:szCs w:val="20"/>
              </w:rPr>
              <w:t xml:space="preserve"> —</w:t>
            </w:r>
            <w:r>
              <w:rPr>
                <w:sz w:val="20"/>
                <w:szCs w:val="20"/>
              </w:rPr>
              <w:t xml:space="preserve"> это принципиально важные положения, обобщающие содержание источника, в своей совокупности носящие характер </w:t>
            </w:r>
            <w:r>
              <w:rPr>
                <w:sz w:val="20"/>
                <w:szCs w:val="20"/>
                <w:u w:val="single"/>
              </w:rPr>
              <w:t xml:space="preserve">главных </w:t>
            </w:r>
            <w:r>
              <w:rPr>
                <w:sz w:val="20"/>
                <w:szCs w:val="20"/>
                <w:u w:val="single"/>
              </w:rPr>
              <w:lastRenderedPageBreak/>
              <w:t>выводов</w:t>
            </w:r>
            <w:r>
              <w:rPr>
                <w:sz w:val="20"/>
                <w:szCs w:val="20"/>
              </w:rPr>
              <w:t xml:space="preserve">. Из основных тезисов составляют </w:t>
            </w:r>
            <w:r>
              <w:rPr>
                <w:sz w:val="20"/>
                <w:szCs w:val="20"/>
              </w:rPr>
              <w:t>отдельную самостоятельную запись, отображающую содержание всего материала, иногда, правда, под тем или иным углом зрения (тематическая запись).</w:t>
            </w:r>
          </w:p>
          <w:p w:rsidR="00D94D95" w:rsidRDefault="00013954">
            <w:pPr>
              <w:widowControl w:val="0"/>
              <w:jc w:val="both"/>
            </w:pPr>
            <w:r>
              <w:rPr>
                <w:sz w:val="20"/>
                <w:szCs w:val="20"/>
              </w:rPr>
              <w:t>Важно отметить, что основные тезисы, извлеченные из любой части произведения, могут так или иначе определять дал</w:t>
            </w:r>
            <w:r>
              <w:rPr>
                <w:sz w:val="20"/>
                <w:szCs w:val="20"/>
              </w:rPr>
              <w:t>ьнейшее содержание повествования, связывая, таким образом, его части.</w:t>
            </w:r>
          </w:p>
          <w:p w:rsidR="00D94D95" w:rsidRDefault="00013954">
            <w:pPr>
              <w:widowControl w:val="0"/>
              <w:jc w:val="both"/>
            </w:pPr>
            <w:r>
              <w:rPr>
                <w:sz w:val="20"/>
                <w:szCs w:val="20"/>
              </w:rPr>
              <w:t>Заключительные основные тезисы должны обобщать содержание предыдущих, обеспечивая логику мыслительного процесса.</w:t>
            </w:r>
          </w:p>
          <w:p w:rsidR="00D94D95" w:rsidRDefault="00013954">
            <w:pPr>
              <w:widowControl w:val="0"/>
              <w:tabs>
                <w:tab w:val="left" w:pos="284"/>
              </w:tabs>
              <w:jc w:val="both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Этапы работы:</w:t>
            </w:r>
            <w:r>
              <w:rPr>
                <w:sz w:val="20"/>
                <w:szCs w:val="20"/>
              </w:rPr>
              <w:t xml:space="preserve"> 1) познакомьтесь с содержанием материала; 2) прочитайте тек</w:t>
            </w:r>
            <w:r>
              <w:rPr>
                <w:sz w:val="20"/>
                <w:szCs w:val="20"/>
              </w:rPr>
              <w:t>ст еще раз, разбивая его на смысловые блоки (составляя план); 3) найдите в каждой выделенной части текста главную мысль, выпишите эти положения; 4) хорошо продумав выделенный текст, уяснив его суть, сформулируйте отдельные положения своими словами или найд</w:t>
            </w:r>
            <w:r>
              <w:rPr>
                <w:sz w:val="20"/>
                <w:szCs w:val="20"/>
              </w:rPr>
              <w:t>ите адекватные формулировки в источнике — это и будут тезисы.</w:t>
            </w:r>
          </w:p>
        </w:tc>
      </w:tr>
      <w:tr w:rsidR="00D94D95">
        <w:tc>
          <w:tcPr>
            <w:tcW w:w="546" w:type="dxa"/>
            <w:tcBorders>
              <w:top w:val="nil"/>
            </w:tcBorders>
            <w:shd w:val="clear" w:color="auto" w:fill="auto"/>
          </w:tcPr>
          <w:p w:rsidR="00D94D95" w:rsidRDefault="00013954">
            <w:pPr>
              <w:widowControl w:val="0"/>
              <w:tabs>
                <w:tab w:val="left" w:pos="2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</w:t>
            </w:r>
          </w:p>
        </w:tc>
        <w:tc>
          <w:tcPr>
            <w:tcW w:w="1776" w:type="dxa"/>
            <w:tcBorders>
              <w:top w:val="nil"/>
            </w:tcBorders>
            <w:shd w:val="clear" w:color="auto" w:fill="auto"/>
          </w:tcPr>
          <w:p w:rsidR="00D94D95" w:rsidRDefault="00013954">
            <w:pPr>
              <w:widowControl w:val="0"/>
              <w:tabs>
                <w:tab w:val="left" w:pos="284"/>
              </w:tabs>
              <w:jc w:val="both"/>
              <w:rPr>
                <w:bCs/>
                <w:szCs w:val="20"/>
              </w:rPr>
            </w:pPr>
            <w:r>
              <w:rPr>
                <w:bCs/>
                <w:sz w:val="20"/>
                <w:szCs w:val="20"/>
              </w:rPr>
              <w:t>Составление плана</w:t>
            </w:r>
          </w:p>
        </w:tc>
        <w:tc>
          <w:tcPr>
            <w:tcW w:w="7128" w:type="dxa"/>
            <w:tcBorders>
              <w:top w:val="nil"/>
            </w:tcBorders>
            <w:shd w:val="clear" w:color="auto" w:fill="auto"/>
          </w:tcPr>
          <w:p w:rsidR="00D94D95" w:rsidRDefault="00013954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План</w:t>
            </w:r>
            <w:r>
              <w:rPr>
                <w:i/>
                <w:iCs/>
                <w:sz w:val="20"/>
                <w:szCs w:val="20"/>
              </w:rPr>
              <w:t xml:space="preserve"> –</w:t>
            </w:r>
            <w:r>
              <w:rPr>
                <w:sz w:val="20"/>
                <w:szCs w:val="20"/>
              </w:rPr>
              <w:t xml:space="preserve"> это схематически записанная совокупность коротко сформулированных мыслей-заголовков, «скелет» произведения. Примером очень общего плана к любому тексту будет его огл</w:t>
            </w:r>
            <w:r>
              <w:rPr>
                <w:sz w:val="20"/>
                <w:szCs w:val="20"/>
              </w:rPr>
              <w:t>авление. Проглядывая его можно получить представление о содержании и схеме построения рассматриваемого текста. План может быть и более подробным, передавая содержание частей текста. Правильно составленный план прочитанного произведения свидетельствует об у</w:t>
            </w:r>
            <w:r>
              <w:rPr>
                <w:sz w:val="20"/>
                <w:szCs w:val="20"/>
              </w:rPr>
              <w:t>мении анализировать текст и степени усвоения его содержания.</w:t>
            </w:r>
          </w:p>
          <w:p w:rsidR="00D94D95" w:rsidRDefault="00013954">
            <w:pPr>
              <w:widowControl w:val="0"/>
              <w:tabs>
                <w:tab w:val="left" w:pos="284"/>
              </w:tabs>
              <w:jc w:val="both"/>
            </w:pPr>
            <w:r>
              <w:rPr>
                <w:sz w:val="20"/>
                <w:szCs w:val="20"/>
              </w:rPr>
              <w:t>Когда план как форма записи не может выполнить тех задач, которые стоят перед читателем, приходят на помощь другие виды записей: конспекты, тезисы.</w:t>
            </w:r>
          </w:p>
        </w:tc>
      </w:tr>
      <w:tr w:rsidR="00D94D95">
        <w:tc>
          <w:tcPr>
            <w:tcW w:w="546" w:type="dxa"/>
            <w:shd w:val="clear" w:color="auto" w:fill="auto"/>
          </w:tcPr>
          <w:p w:rsidR="00D94D95" w:rsidRDefault="00013954">
            <w:pPr>
              <w:widowControl w:val="0"/>
              <w:tabs>
                <w:tab w:val="left" w:pos="2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1776" w:type="dxa"/>
            <w:shd w:val="clear" w:color="auto" w:fill="auto"/>
          </w:tcPr>
          <w:p w:rsidR="00D94D95" w:rsidRDefault="00013954">
            <w:pPr>
              <w:widowControl w:val="0"/>
              <w:tabs>
                <w:tab w:val="left" w:pos="2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к семинару</w:t>
            </w:r>
          </w:p>
        </w:tc>
        <w:tc>
          <w:tcPr>
            <w:tcW w:w="7128" w:type="dxa"/>
            <w:shd w:val="clear" w:color="auto" w:fill="auto"/>
          </w:tcPr>
          <w:p w:rsidR="00D94D95" w:rsidRDefault="00013954">
            <w:pPr>
              <w:widowControl w:val="0"/>
              <w:tabs>
                <w:tab w:val="left" w:pos="284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процессе </w:t>
            </w:r>
            <w:r>
              <w:rPr>
                <w:sz w:val="20"/>
                <w:szCs w:val="20"/>
              </w:rPr>
              <w:t>самостоятельной подготовки к семинарам студент может пользоваться различными источниками. К главным из них относятся: учебная программа, лекции по соответствующей теме, учебники и учебные пособия, тематическое содержание каждого семинарского занятия. Начал</w:t>
            </w:r>
            <w:r>
              <w:rPr>
                <w:sz w:val="20"/>
                <w:szCs w:val="20"/>
              </w:rPr>
              <w:t>о самостоятельной работы – это ознакомление с учебной программой. Приступая к подготовке к семинару по конкретной теме, студент должен подробно изучить соответствующий раздел программы курса, где в самом сжатом виде определены основные вопросы, дана их пос</w:t>
            </w:r>
            <w:r>
              <w:rPr>
                <w:sz w:val="20"/>
                <w:szCs w:val="20"/>
              </w:rPr>
              <w:t>ледовательность, а также указана рекомендованная учебная литература (основная и дополнительная). После подготовительной работы следует повторить материал лекции и скорректировать тему доклада к семинарскому занятию. Продолжение самостоятельной работы – это</w:t>
            </w:r>
            <w:r>
              <w:rPr>
                <w:sz w:val="20"/>
                <w:szCs w:val="20"/>
              </w:rPr>
              <w:t xml:space="preserve"> изучение выбранной темы для семинара по учебникам и учебным пособиям. Студент обязательно должен пользоваться наряду с лекционным материалом учебниками и учебными пособиями. Это необходимо, так как в них ряд вопросов раскрывается подробнее, чем в лекции. </w:t>
            </w:r>
            <w:r>
              <w:rPr>
                <w:sz w:val="20"/>
                <w:szCs w:val="20"/>
              </w:rPr>
              <w:t>Кроме того, лекция – это не пересказ учебника, поэтому эти два источника расширяют кругозор, пополняют базу знаний. При изучении конкретной темы по учебнику (или учебному пособию) принципиальное значение имеет умение правильно читать текст. В процессе чтен</w:t>
            </w:r>
            <w:r>
              <w:rPr>
                <w:sz w:val="20"/>
                <w:szCs w:val="20"/>
              </w:rPr>
              <w:t>ия необходимо вырабатывать самостоятельные суждения, принимая или отвергая те идеи, которые изложены в учебниках. При составлении текста доклада следует избегать голословных отрицаний, приводя аргументы и доводы, демонстрируя умение подтвердить свою позици</w:t>
            </w:r>
            <w:r>
              <w:rPr>
                <w:sz w:val="20"/>
                <w:szCs w:val="20"/>
              </w:rPr>
              <w:t>ю фактами и авторитетными соображениями специалистов. Порой попытка отвергнуть те или иные положения учебника ведет к их более глубокому пониманию и принятию их истинности. Наряду с основным материалом при подготовке к семинару можно пользоваться дополните</w:t>
            </w:r>
            <w:r>
              <w:rPr>
                <w:sz w:val="20"/>
                <w:szCs w:val="20"/>
              </w:rPr>
              <w:t>льными источниками: специальной научной, научно-популярной, справочной, публицистической литературой, а также материалами, размещенными в глобальной сети Интернет. Это определяющий, но сложный этап самостоятельной работы, позволяющий сформировать самостоят</w:t>
            </w:r>
            <w:r>
              <w:rPr>
                <w:sz w:val="20"/>
                <w:szCs w:val="20"/>
              </w:rPr>
              <w:t>ельные суждения и продемонстрировать умение работать с научной литературой.</w:t>
            </w:r>
          </w:p>
        </w:tc>
      </w:tr>
      <w:tr w:rsidR="00D94D95">
        <w:tc>
          <w:tcPr>
            <w:tcW w:w="546" w:type="dxa"/>
            <w:tcBorders>
              <w:top w:val="nil"/>
            </w:tcBorders>
            <w:shd w:val="clear" w:color="auto" w:fill="auto"/>
          </w:tcPr>
          <w:p w:rsidR="00D94D95" w:rsidRDefault="00013954">
            <w:pPr>
              <w:widowControl w:val="0"/>
              <w:tabs>
                <w:tab w:val="left" w:pos="2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1776" w:type="dxa"/>
            <w:tcBorders>
              <w:top w:val="nil"/>
            </w:tcBorders>
            <w:shd w:val="clear" w:color="auto" w:fill="auto"/>
          </w:tcPr>
          <w:p w:rsidR="00D94D95" w:rsidRDefault="00013954">
            <w:pPr>
              <w:widowControl w:val="0"/>
              <w:tabs>
                <w:tab w:val="left" w:pos="284"/>
              </w:tabs>
              <w:rPr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Подготовка презентации разработанных студентом семинарских аудио/видео-приложений</w:t>
            </w:r>
          </w:p>
        </w:tc>
        <w:tc>
          <w:tcPr>
            <w:tcW w:w="7128" w:type="dxa"/>
            <w:tcBorders>
              <w:top w:val="nil"/>
            </w:tcBorders>
            <w:shd w:val="clear" w:color="auto" w:fill="auto"/>
          </w:tcPr>
          <w:p w:rsidR="00D94D95" w:rsidRDefault="00013954">
            <w:pPr>
              <w:pStyle w:val="11"/>
              <w:widowControl w:val="0"/>
              <w:tabs>
                <w:tab w:val="left" w:pos="0"/>
              </w:tabs>
              <w:spacing w:after="0" w:line="240" w:lineRule="auto"/>
              <w:ind w:left="0"/>
              <w:jc w:val="both"/>
            </w:pPr>
            <w:r>
              <w:rPr>
                <w:sz w:val="20"/>
                <w:szCs w:val="20"/>
              </w:rPr>
              <w:t xml:space="preserve">Подготовка аудио/видео презентаций к семинарским занятиям требует от студента разносторонних </w:t>
            </w:r>
            <w:r>
              <w:rPr>
                <w:sz w:val="20"/>
                <w:szCs w:val="20"/>
              </w:rPr>
              <w:t xml:space="preserve">знаний и специфических навыков в области работы с Интернет источниками и аппаратурой. При подготовке презентации студент должен четко представлять ее конечную цель, обозначенную выбранной темой в рамках изучения раздела дисциплины. Готовя аудио-визуальные </w:t>
            </w:r>
            <w:r>
              <w:rPr>
                <w:sz w:val="20"/>
                <w:szCs w:val="20"/>
              </w:rPr>
              <w:t xml:space="preserve">и видео иллюстрации, необходимо четко обозначить свою точку зрения на них; необходимо с современных позиций общего и научного знания проанализировать состояние проблемы. Определение объема и содержания </w:t>
            </w:r>
            <w:r>
              <w:rPr>
                <w:sz w:val="20"/>
                <w:szCs w:val="20"/>
              </w:rPr>
              <w:lastRenderedPageBreak/>
              <w:t>темы презентации - важный этап подготовки, обусловленн</w:t>
            </w:r>
            <w:r>
              <w:rPr>
                <w:sz w:val="20"/>
                <w:szCs w:val="20"/>
              </w:rPr>
              <w:t>ый ограниченностью временных рамок семинара. Поэтому не рекомендуется идти по пути простого чтения доклада. Как правило, для небольшого семинарского доклада достаточно: небольшого введения (показ состояния вопроса, определение своей позиции и показ связи с</w:t>
            </w:r>
            <w:r>
              <w:rPr>
                <w:sz w:val="20"/>
                <w:szCs w:val="20"/>
              </w:rPr>
              <w:t xml:space="preserve"> практикой), изложения содержательной части и заключения с краткой характеристикой проблемы. Доклад должен опираться на конкретные источники. А в рамках семинарского занятия, устанавливая связи с темами других участников семинара. Существенным моментом док</w:t>
            </w:r>
            <w:r>
              <w:rPr>
                <w:sz w:val="20"/>
                <w:szCs w:val="20"/>
              </w:rPr>
              <w:t>лада-презентации является изложение материалов, основанных на личном опыте докладчика.</w:t>
            </w:r>
          </w:p>
          <w:p w:rsidR="00D94D95" w:rsidRDefault="00013954">
            <w:pPr>
              <w:pStyle w:val="11"/>
              <w:widowControl w:val="0"/>
              <w:tabs>
                <w:tab w:val="left" w:pos="0"/>
              </w:tabs>
              <w:spacing w:after="0" w:line="240" w:lineRule="auto"/>
              <w:ind w:left="0"/>
              <w:jc w:val="both"/>
            </w:pPr>
            <w:r>
              <w:rPr>
                <w:sz w:val="20"/>
                <w:szCs w:val="20"/>
              </w:rPr>
              <w:t>Вопросы, выносимые на обсуждение участников семинара, литература и нормативные правовые акты, необходимые для самоподготовки студентов, обозначаются преподавателем. Преп</w:t>
            </w:r>
            <w:r>
              <w:rPr>
                <w:sz w:val="20"/>
                <w:szCs w:val="20"/>
              </w:rPr>
              <w:t>одаватель нацеливает студентов на использование не только полученных знаний, но и самостоятельный творческий поиск новой информации и оптимальных решений встающих задач.</w:t>
            </w:r>
          </w:p>
        </w:tc>
      </w:tr>
      <w:tr w:rsidR="00D94D95">
        <w:tc>
          <w:tcPr>
            <w:tcW w:w="546" w:type="dxa"/>
            <w:shd w:val="clear" w:color="auto" w:fill="auto"/>
          </w:tcPr>
          <w:p w:rsidR="00D94D95" w:rsidRDefault="00013954">
            <w:pPr>
              <w:widowControl w:val="0"/>
              <w:tabs>
                <w:tab w:val="left" w:pos="2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7.</w:t>
            </w:r>
          </w:p>
        </w:tc>
        <w:tc>
          <w:tcPr>
            <w:tcW w:w="1776" w:type="dxa"/>
            <w:shd w:val="clear" w:color="auto" w:fill="auto"/>
          </w:tcPr>
          <w:p w:rsidR="00D94D95" w:rsidRDefault="00013954">
            <w:pPr>
              <w:widowControl w:val="0"/>
              <w:tabs>
                <w:tab w:val="left" w:pos="2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к рубежному контролю</w:t>
            </w:r>
          </w:p>
        </w:tc>
        <w:tc>
          <w:tcPr>
            <w:tcW w:w="7128" w:type="dxa"/>
            <w:shd w:val="clear" w:color="auto" w:fill="auto"/>
          </w:tcPr>
          <w:p w:rsidR="00D94D95" w:rsidRDefault="00013954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Межсессионный (рубежный) контроль - одна из форм т</w:t>
            </w:r>
            <w:r>
              <w:rPr>
                <w:sz w:val="20"/>
                <w:szCs w:val="20"/>
              </w:rPr>
              <w:t>екущего контроля, составляющих внутривузовскую систему гарантии качества подготовки специалистов, бакалавров и магистров в общей системе внутренней оценки качества образования в Институте. Межсессионный (рубежный) контроль проводится в первом и втором учеб</w:t>
            </w:r>
            <w:r>
              <w:rPr>
                <w:sz w:val="20"/>
                <w:szCs w:val="20"/>
              </w:rPr>
              <w:t>ном полугодии до начала зачетно-экзаменационной сессии. Время проведения в первом полугодии – конец октября/начало ноября текущего года, во втором полугодии – конец марта/начало апреля текущего года. Конкретные сроки межсессионного (рубежного) контроля кор</w:t>
            </w:r>
            <w:r>
              <w:rPr>
                <w:sz w:val="20"/>
                <w:szCs w:val="20"/>
              </w:rPr>
              <w:t>ректируются кафедрами в соответствии с календарно-тематическим планом курса. Проведение межсессионного (рубежного) контроля направлено на решение следующих задач:</w:t>
            </w:r>
          </w:p>
          <w:p w:rsidR="00D94D95" w:rsidRDefault="00013954">
            <w:pPr>
              <w:pStyle w:val="af2"/>
              <w:widowControl w:val="0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проверка качества и результатов усвоения обучающимися пройденного текущего учебного материала</w:t>
            </w:r>
            <w:r>
              <w:rPr>
                <w:sz w:val="20"/>
                <w:szCs w:val="20"/>
              </w:rPr>
              <w:t>;</w:t>
            </w:r>
          </w:p>
          <w:p w:rsidR="00D94D95" w:rsidRDefault="00013954">
            <w:pPr>
              <w:pStyle w:val="af2"/>
              <w:widowControl w:val="0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стимулирование самостоятельной внеаудиторной работы обучающихся и помощь в более целенаправленной подготовке к сессии.</w:t>
            </w:r>
          </w:p>
          <w:p w:rsidR="00D94D95" w:rsidRDefault="00013954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Межсессионный рубежный контроль по дисциплине «</w:t>
            </w:r>
            <w:r>
              <w:rPr>
                <w:b/>
                <w:bCs/>
                <w:sz w:val="20"/>
                <w:szCs w:val="20"/>
                <w:lang w:eastAsia="zh-CN"/>
              </w:rPr>
              <w:t>Народное музыкальное творчество</w:t>
            </w:r>
            <w:r>
              <w:rPr>
                <w:sz w:val="20"/>
                <w:szCs w:val="20"/>
              </w:rPr>
              <w:t xml:space="preserve">» проводится в форме </w:t>
            </w:r>
            <w:r>
              <w:rPr>
                <w:b/>
                <w:sz w:val="20"/>
                <w:szCs w:val="20"/>
              </w:rPr>
              <w:t>семинаров-презентаций -</w:t>
            </w:r>
            <w:r>
              <w:rPr>
                <w:sz w:val="20"/>
                <w:szCs w:val="20"/>
              </w:rPr>
              <w:t xml:space="preserve"> в</w:t>
            </w:r>
            <w:r>
              <w:rPr>
                <w:sz w:val="20"/>
                <w:szCs w:val="20"/>
                <w:lang w:eastAsia="en-US"/>
              </w:rPr>
              <w:t xml:space="preserve">ыполнения  </w:t>
            </w:r>
            <w:r>
              <w:rPr>
                <w:sz w:val="20"/>
                <w:szCs w:val="20"/>
                <w:lang w:eastAsia="en-US"/>
              </w:rPr>
              <w:t>сообщения/практического задания (с аудио и видео-приложениями)</w:t>
            </w:r>
          </w:p>
        </w:tc>
      </w:tr>
      <w:tr w:rsidR="00D94D95">
        <w:tc>
          <w:tcPr>
            <w:tcW w:w="546" w:type="dxa"/>
            <w:tcBorders>
              <w:top w:val="nil"/>
            </w:tcBorders>
            <w:shd w:val="clear" w:color="auto" w:fill="auto"/>
          </w:tcPr>
          <w:p w:rsidR="00D94D95" w:rsidRDefault="00013954">
            <w:pPr>
              <w:widowControl w:val="0"/>
              <w:tabs>
                <w:tab w:val="left" w:pos="2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1776" w:type="dxa"/>
            <w:tcBorders>
              <w:top w:val="nil"/>
            </w:tcBorders>
            <w:shd w:val="clear" w:color="auto" w:fill="auto"/>
          </w:tcPr>
          <w:p w:rsidR="00D94D95" w:rsidRDefault="00013954">
            <w:pPr>
              <w:widowControl w:val="0"/>
              <w:tabs>
                <w:tab w:val="left" w:pos="284"/>
              </w:tabs>
              <w:jc w:val="both"/>
            </w:pPr>
            <w:r>
              <w:rPr>
                <w:sz w:val="20"/>
                <w:szCs w:val="20"/>
              </w:rPr>
              <w:t>Итоговый рейтинг</w:t>
            </w:r>
          </w:p>
        </w:tc>
        <w:tc>
          <w:tcPr>
            <w:tcW w:w="7128" w:type="dxa"/>
            <w:tcBorders>
              <w:top w:val="nil"/>
            </w:tcBorders>
            <w:shd w:val="clear" w:color="auto" w:fill="auto"/>
          </w:tcPr>
          <w:p w:rsidR="00D94D95" w:rsidRDefault="00013954">
            <w:pPr>
              <w:widowControl w:val="0"/>
              <w:tabs>
                <w:tab w:val="left" w:pos="284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ar-SA"/>
              </w:rPr>
              <w:t xml:space="preserve">Итоговой рейтинг – вид аттестации, предусмотренный </w:t>
            </w:r>
            <w:r>
              <w:rPr>
                <w:sz w:val="20"/>
                <w:szCs w:val="20"/>
                <w:shd w:val="clear" w:color="auto" w:fill="FFFFFF"/>
              </w:rPr>
              <w:t>Положением о балльно-рейтинговой системе; он</w:t>
            </w:r>
            <w:r>
              <w:rPr>
                <w:sz w:val="20"/>
                <w:szCs w:val="20"/>
                <w:lang w:eastAsia="ar-SA"/>
              </w:rPr>
              <w:t xml:space="preserve"> проводится в форме суммирования в рейтинговой ведомости баллов, полученных студентов в течение семестра за посещение занятий и начисление премиальных баллов по результатам активности студента в течение семестра, выполнению письменных работ, подготовки пре</w:t>
            </w:r>
            <w:r>
              <w:rPr>
                <w:sz w:val="20"/>
                <w:szCs w:val="20"/>
                <w:lang w:eastAsia="ar-SA"/>
              </w:rPr>
              <w:t xml:space="preserve">зентаций, ответов семинарских занятиях. В балльно-рейтинговой ведомости предусмотрены премиальные баллы. Которые студент может получить в течение семестра за участие во внеаудиторных мероприятиях, связанных с изучаемой дисциплиной: участие в конференциях, </w:t>
            </w:r>
            <w:r>
              <w:rPr>
                <w:sz w:val="20"/>
                <w:szCs w:val="20"/>
                <w:lang w:eastAsia="ar-SA"/>
              </w:rPr>
              <w:t xml:space="preserve">круглых столах, симпозиумах, публикации в студенческих научных журналах и сборниках и т.д. Для получения премиальных баллов студенту необходимо предоставить документы, подтверждающие участие во внеаудиторных мероприятиях, связанных с изучаемой дисциплиной </w:t>
            </w:r>
            <w:r>
              <w:rPr>
                <w:sz w:val="20"/>
                <w:szCs w:val="20"/>
                <w:lang w:eastAsia="ar-SA"/>
              </w:rPr>
              <w:t>(портфолио студента).</w:t>
            </w:r>
          </w:p>
        </w:tc>
      </w:tr>
      <w:tr w:rsidR="00D94D95">
        <w:tc>
          <w:tcPr>
            <w:tcW w:w="546" w:type="dxa"/>
            <w:shd w:val="clear" w:color="auto" w:fill="auto"/>
          </w:tcPr>
          <w:p w:rsidR="00D94D95" w:rsidRDefault="00013954">
            <w:pPr>
              <w:widowControl w:val="0"/>
              <w:tabs>
                <w:tab w:val="left" w:pos="2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1776" w:type="dxa"/>
            <w:shd w:val="clear" w:color="auto" w:fill="auto"/>
          </w:tcPr>
          <w:p w:rsidR="00D94D95" w:rsidRDefault="00013954">
            <w:pPr>
              <w:widowControl w:val="0"/>
              <w:tabs>
                <w:tab w:val="left" w:pos="2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к промежуточной аттестации (экзамен и курсовая работа)</w:t>
            </w:r>
          </w:p>
        </w:tc>
        <w:tc>
          <w:tcPr>
            <w:tcW w:w="7128" w:type="dxa"/>
            <w:shd w:val="clear" w:color="auto" w:fill="auto"/>
          </w:tcPr>
          <w:p w:rsidR="00D94D95" w:rsidRDefault="00013954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Промежуточной аттестацией по дисциплине «</w:t>
            </w:r>
            <w:r>
              <w:rPr>
                <w:b/>
                <w:bCs/>
                <w:sz w:val="20"/>
                <w:szCs w:val="20"/>
                <w:lang w:eastAsia="zh-CN"/>
              </w:rPr>
              <w:t>Народное музыкальное творчество</w:t>
            </w:r>
            <w:r>
              <w:rPr>
                <w:sz w:val="20"/>
                <w:szCs w:val="20"/>
              </w:rPr>
              <w:t xml:space="preserve">» является </w:t>
            </w:r>
            <w:r>
              <w:rPr>
                <w:b/>
                <w:sz w:val="20"/>
                <w:szCs w:val="20"/>
              </w:rPr>
              <w:t>экзамен</w:t>
            </w:r>
            <w:r>
              <w:rPr>
                <w:sz w:val="20"/>
                <w:szCs w:val="20"/>
              </w:rPr>
              <w:t xml:space="preserve">. Подготовка к экзамену заключается в систематизации и повторении разделов курса, поверки и структурировании конспектов, самопроверке, подготовке </w:t>
            </w:r>
            <w:r>
              <w:rPr>
                <w:b/>
                <w:bCs/>
                <w:sz w:val="20"/>
                <w:szCs w:val="20"/>
              </w:rPr>
              <w:t>курсовой работы</w:t>
            </w:r>
            <w:r>
              <w:rPr>
                <w:sz w:val="20"/>
                <w:szCs w:val="20"/>
              </w:rPr>
              <w:t xml:space="preserve"> по выбранной теме и консультаций с преподавателем.</w:t>
            </w:r>
          </w:p>
          <w:p w:rsidR="00D94D95" w:rsidRDefault="00013954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Если в процессе самостоятельной работы над </w:t>
            </w:r>
            <w:r>
              <w:rPr>
                <w:sz w:val="20"/>
                <w:szCs w:val="20"/>
              </w:rPr>
              <w:t>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</w:t>
            </w:r>
            <w:r>
              <w:rPr>
                <w:sz w:val="20"/>
                <w:szCs w:val="20"/>
              </w:rPr>
              <w:t>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      </w:r>
          </w:p>
          <w:p w:rsidR="00D94D95" w:rsidRDefault="00013954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Самопроверка своей работы по теме предполагает:</w:t>
            </w:r>
          </w:p>
          <w:p w:rsidR="00D94D95" w:rsidRDefault="00013954">
            <w:pPr>
              <w:widowControl w:val="0"/>
              <w:numPr>
                <w:ilvl w:val="0"/>
                <w:numId w:val="11"/>
              </w:num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</w:t>
            </w:r>
            <w:r>
              <w:rPr>
                <w:sz w:val="20"/>
                <w:szCs w:val="20"/>
              </w:rPr>
              <w:t>е контролировать степень понимания и степень прочности усвоения знаний и умений по учебной дисциплине;</w:t>
            </w:r>
          </w:p>
          <w:p w:rsidR="00D94D95" w:rsidRDefault="00013954">
            <w:pPr>
              <w:widowControl w:val="0"/>
              <w:numPr>
                <w:ilvl w:val="0"/>
                <w:numId w:val="11"/>
              </w:num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умение критически оценивать результаты своей познавательной </w:t>
            </w:r>
            <w:r>
              <w:rPr>
                <w:sz w:val="20"/>
                <w:szCs w:val="20"/>
              </w:rPr>
              <w:lastRenderedPageBreak/>
              <w:t>деятельности, вообще – своих действий, поступков, труда (самооценка).</w:t>
            </w:r>
          </w:p>
          <w:p w:rsidR="00D94D95" w:rsidRDefault="00013954">
            <w:pPr>
              <w:widowControl w:val="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Самоконтроль вырабатыва</w:t>
            </w:r>
            <w:r>
              <w:rPr>
                <w:sz w:val="20"/>
                <w:szCs w:val="20"/>
              </w:rPr>
              <w:t>ет дисциплину труда (физического и умственного), приучает студентов к планированию учебного времени в самоподготовке, способствует углублению их внимания, памяти и выступает как важный фактор развития познавательных способностей. Самоконтроль позволяет вов</w:t>
            </w:r>
            <w:r>
              <w:rPr>
                <w:sz w:val="20"/>
                <w:szCs w:val="20"/>
              </w:rPr>
              <w:t>ремя заметить свои ошибки и  недочеты и на этой основе сделать необходимую коррекцию. Самоконтроль - необходимый элемент учебного труда, способствующий глубокому и прочному овладению знаниями.</w:t>
            </w:r>
          </w:p>
          <w:p w:rsidR="00D94D95" w:rsidRDefault="00013954">
            <w:pPr>
              <w:widowControl w:val="0"/>
              <w:contextualSpacing/>
              <w:jc w:val="both"/>
            </w:pPr>
            <w:r>
              <w:rPr>
                <w:sz w:val="20"/>
                <w:szCs w:val="20"/>
                <w:u w:val="single"/>
              </w:rPr>
              <w:t>Курсовая работа</w:t>
            </w:r>
            <w:r>
              <w:rPr>
                <w:sz w:val="20"/>
                <w:szCs w:val="20"/>
              </w:rPr>
              <w:t xml:space="preserve"> может быть разной по содержанию и объему, </w:t>
            </w:r>
            <w:r>
              <w:rPr>
                <w:rStyle w:val="c4"/>
                <w:color w:val="000000"/>
                <w:sz w:val="20"/>
                <w:szCs w:val="20"/>
              </w:rPr>
              <w:t>носит</w:t>
            </w:r>
            <w:r>
              <w:rPr>
                <w:rStyle w:val="c4"/>
                <w:color w:val="000000"/>
                <w:sz w:val="20"/>
                <w:szCs w:val="20"/>
              </w:rPr>
              <w:t>ь теоретический или методический характер. По ГОСТу 2018 г. на ее общий объем влияют такие аспекты, как:</w:t>
            </w:r>
          </w:p>
          <w:p w:rsidR="00D94D95" w:rsidRDefault="00013954">
            <w:pPr>
              <w:widowControl w:val="0"/>
              <w:numPr>
                <w:ilvl w:val="0"/>
                <w:numId w:val="12"/>
              </w:numPr>
              <w:contextualSpacing/>
              <w:jc w:val="both"/>
            </w:pPr>
            <w:r>
              <w:rPr>
                <w:rStyle w:val="c4"/>
                <w:color w:val="000000"/>
                <w:sz w:val="20"/>
                <w:szCs w:val="20"/>
              </w:rPr>
              <w:t>курс, на котором учится студент;</w:t>
            </w:r>
          </w:p>
          <w:p w:rsidR="00D94D95" w:rsidRDefault="00013954">
            <w:pPr>
              <w:widowControl w:val="0"/>
              <w:numPr>
                <w:ilvl w:val="0"/>
                <w:numId w:val="12"/>
              </w:numPr>
              <w:contextualSpacing/>
              <w:jc w:val="both"/>
            </w:pPr>
            <w:r>
              <w:rPr>
                <w:rStyle w:val="c4"/>
                <w:color w:val="000000"/>
                <w:sz w:val="20"/>
                <w:szCs w:val="20"/>
              </w:rPr>
              <w:t>сложность исследуемой темы;</w:t>
            </w:r>
          </w:p>
          <w:p w:rsidR="00D94D95" w:rsidRDefault="00013954">
            <w:pPr>
              <w:widowControl w:val="0"/>
              <w:numPr>
                <w:ilvl w:val="0"/>
                <w:numId w:val="12"/>
              </w:numPr>
              <w:contextualSpacing/>
              <w:jc w:val="both"/>
            </w:pPr>
            <w:r>
              <w:rPr>
                <w:rStyle w:val="c4"/>
                <w:color w:val="000000"/>
                <w:sz w:val="20"/>
                <w:szCs w:val="20"/>
              </w:rPr>
              <w:t>дисциплина, в рамках которой готовится работа.</w:t>
            </w:r>
          </w:p>
          <w:p w:rsidR="00D94D95" w:rsidRDefault="00013954">
            <w:pPr>
              <w:pStyle w:val="aa"/>
              <w:widowControl w:val="0"/>
              <w:spacing w:after="0" w:line="240" w:lineRule="auto"/>
              <w:contextualSpacing/>
              <w:jc w:val="both"/>
            </w:pPr>
            <w:r>
              <w:rPr>
                <w:rStyle w:val="c4"/>
                <w:color w:val="000000"/>
                <w:sz w:val="20"/>
                <w:szCs w:val="20"/>
              </w:rPr>
              <w:t>Для студентов первых курсов вузов объем кур</w:t>
            </w:r>
            <w:r>
              <w:rPr>
                <w:rStyle w:val="c4"/>
                <w:color w:val="000000"/>
                <w:sz w:val="20"/>
                <w:szCs w:val="20"/>
              </w:rPr>
              <w:t>совой работы в общей сложности должен составлять 20-30 листов. Небольшой объем работы обусловлен недостаточной теоретической и практической подготовкой студентов. В целом данная работа будет представлять собой литературный экскурс, рассматривающий определе</w:t>
            </w:r>
            <w:r>
              <w:rPr>
                <w:rStyle w:val="c4"/>
                <w:color w:val="000000"/>
                <w:sz w:val="20"/>
                <w:szCs w:val="20"/>
              </w:rPr>
              <w:t>нный вопрос (тему). Объем работы на старших курсах становится более значительным (до 30-40 страниц печатного текста). Сложная тема также влияет на объем работы: чем она шире, тем больший круг вопросов, подлежащих изучению, будет включать. Соответственно, и</w:t>
            </w:r>
            <w:r>
              <w:rPr>
                <w:rStyle w:val="c4"/>
                <w:color w:val="000000"/>
                <w:sz w:val="20"/>
                <w:szCs w:val="20"/>
              </w:rPr>
              <w:t xml:space="preserve"> объем работы увеличится.</w:t>
            </w:r>
          </w:p>
          <w:p w:rsidR="00D94D95" w:rsidRDefault="00013954">
            <w:pPr>
              <w:pStyle w:val="aa"/>
              <w:widowControl w:val="0"/>
              <w:spacing w:after="0" w:line="240" w:lineRule="auto"/>
              <w:contextualSpacing/>
              <w:jc w:val="both"/>
            </w:pPr>
            <w:r>
              <w:rPr>
                <w:rStyle w:val="c4"/>
                <w:color w:val="000000"/>
                <w:sz w:val="20"/>
                <w:szCs w:val="20"/>
              </w:rPr>
              <w:t xml:space="preserve">Учебный предмет также влияет на </w:t>
            </w:r>
            <w:r>
              <w:rPr>
                <w:sz w:val="20"/>
                <w:szCs w:val="20"/>
              </w:rPr>
              <w:t>объем работы. Зависимость строится следующим образом: базовые теоретические дисциплины (история, философия или, как в нашем случае - «Народное музыкальное творчество») будут несколько меньше, чем пр</w:t>
            </w:r>
            <w:r>
              <w:rPr>
                <w:sz w:val="20"/>
                <w:szCs w:val="20"/>
              </w:rPr>
              <w:t>офессионально-аналитические прикладные (например, Дипломный реферат, включающий нотные и иллюстративные приложения).</w:t>
            </w:r>
          </w:p>
          <w:p w:rsidR="00D94D95" w:rsidRDefault="00013954">
            <w:pPr>
              <w:widowControl w:val="0"/>
              <w:shd w:val="clear" w:color="auto" w:fill="FFFFFF"/>
              <w:jc w:val="both"/>
            </w:pPr>
            <w:r>
              <w:rPr>
                <w:rStyle w:val="c4c15"/>
                <w:rFonts w:eastAsia="Arial Unicode MS"/>
                <w:bCs/>
                <w:color w:val="000000"/>
                <w:sz w:val="20"/>
                <w:szCs w:val="20"/>
              </w:rPr>
              <w:t>Структура курсовой работы по дисциплине «</w:t>
            </w:r>
            <w:r>
              <w:rPr>
                <w:rStyle w:val="c4c15"/>
                <w:b/>
                <w:bCs/>
                <w:sz w:val="20"/>
                <w:szCs w:val="20"/>
                <w:lang w:eastAsia="zh-CN"/>
              </w:rPr>
              <w:t>Народное музыкальное творчество</w:t>
            </w:r>
            <w:r>
              <w:rPr>
                <w:rStyle w:val="c4c15"/>
                <w:rFonts w:eastAsia="Arial Unicode MS"/>
                <w:bCs/>
                <w:color w:val="000000"/>
                <w:sz w:val="20"/>
                <w:szCs w:val="20"/>
              </w:rPr>
              <w:t>» должна включать:</w:t>
            </w:r>
          </w:p>
          <w:p w:rsidR="00D94D95" w:rsidRDefault="00013954">
            <w:pPr>
              <w:widowControl w:val="0"/>
              <w:numPr>
                <w:ilvl w:val="0"/>
                <w:numId w:val="14"/>
              </w:numPr>
              <w:shd w:val="clear" w:color="auto" w:fill="FFFFFF"/>
              <w:jc w:val="both"/>
            </w:pPr>
            <w:r>
              <w:rPr>
                <w:rStyle w:val="c4"/>
                <w:rFonts w:eastAsia="Arial Unicode MS"/>
                <w:bCs/>
                <w:color w:val="000000"/>
                <w:sz w:val="20"/>
                <w:szCs w:val="20"/>
              </w:rPr>
              <w:t>титульный лист;</w:t>
            </w:r>
          </w:p>
          <w:p w:rsidR="00D94D95" w:rsidRDefault="00013954">
            <w:pPr>
              <w:widowControl w:val="0"/>
              <w:numPr>
                <w:ilvl w:val="0"/>
                <w:numId w:val="14"/>
              </w:numPr>
              <w:shd w:val="clear" w:color="auto" w:fill="FFFFFF"/>
              <w:jc w:val="both"/>
            </w:pPr>
            <w:r>
              <w:rPr>
                <w:rStyle w:val="c4"/>
                <w:rFonts w:eastAsia="Arial Unicode MS"/>
                <w:bCs/>
                <w:color w:val="000000"/>
                <w:sz w:val="20"/>
                <w:szCs w:val="20"/>
              </w:rPr>
              <w:t>содержание/оглавление (1-2 с.);</w:t>
            </w:r>
          </w:p>
          <w:p w:rsidR="00D94D95" w:rsidRDefault="00013954">
            <w:pPr>
              <w:widowControl w:val="0"/>
              <w:numPr>
                <w:ilvl w:val="0"/>
                <w:numId w:val="14"/>
              </w:numPr>
              <w:shd w:val="clear" w:color="auto" w:fill="FFFFFF"/>
              <w:jc w:val="both"/>
            </w:pPr>
            <w:r>
              <w:rPr>
                <w:rStyle w:val="c4"/>
                <w:rFonts w:eastAsia="Arial Unicode MS"/>
                <w:bCs/>
                <w:color w:val="000000"/>
                <w:sz w:val="20"/>
                <w:szCs w:val="20"/>
              </w:rPr>
              <w:t>введение (1-3 с.);</w:t>
            </w:r>
          </w:p>
          <w:p w:rsidR="00D94D95" w:rsidRDefault="00013954">
            <w:pPr>
              <w:widowControl w:val="0"/>
              <w:numPr>
                <w:ilvl w:val="0"/>
                <w:numId w:val="14"/>
              </w:numPr>
              <w:shd w:val="clear" w:color="auto" w:fill="FFFFFF"/>
              <w:jc w:val="both"/>
            </w:pPr>
            <w:r>
              <w:rPr>
                <w:rStyle w:val="c4"/>
                <w:rFonts w:eastAsia="Arial Unicode MS"/>
                <w:bCs/>
                <w:color w:val="000000"/>
                <w:sz w:val="20"/>
                <w:szCs w:val="20"/>
              </w:rPr>
              <w:t xml:space="preserve">теоретическую часть, в которой может рассматриваться история вопроса и уровень разработанности проблемы в теории и практике </w:t>
            </w:r>
            <w:r>
              <w:rPr>
                <w:rStyle w:val="c4c24c15"/>
                <w:rFonts w:eastAsia="Arial Unicode MS"/>
                <w:bCs/>
                <w:iCs/>
                <w:color w:val="000000"/>
                <w:sz w:val="20"/>
                <w:szCs w:val="20"/>
              </w:rPr>
              <w:t>посредством сравнительного анализа литературы и опыта (приблизит. 20 с., обязательно делится на 2 равных подразде</w:t>
            </w:r>
            <w:r>
              <w:rPr>
                <w:rStyle w:val="c4c24c15"/>
                <w:rFonts w:eastAsia="Arial Unicode MS"/>
                <w:bCs/>
                <w:iCs/>
                <w:color w:val="000000"/>
                <w:sz w:val="20"/>
                <w:szCs w:val="20"/>
              </w:rPr>
              <w:t>ла)</w:t>
            </w:r>
            <w:r>
              <w:rPr>
                <w:rStyle w:val="c4"/>
                <w:rFonts w:eastAsia="Arial Unicode MS"/>
                <w:bCs/>
                <w:color w:val="000000"/>
                <w:sz w:val="20"/>
                <w:szCs w:val="20"/>
              </w:rPr>
              <w:t>;</w:t>
            </w:r>
          </w:p>
          <w:p w:rsidR="00D94D95" w:rsidRDefault="00013954">
            <w:pPr>
              <w:widowControl w:val="0"/>
              <w:numPr>
                <w:ilvl w:val="0"/>
                <w:numId w:val="14"/>
              </w:numPr>
              <w:shd w:val="clear" w:color="auto" w:fill="FFFFFF"/>
              <w:jc w:val="both"/>
            </w:pPr>
            <w:r>
              <w:rPr>
                <w:rStyle w:val="c4"/>
                <w:color w:val="000000"/>
                <w:sz w:val="20"/>
                <w:szCs w:val="20"/>
              </w:rPr>
              <w:t>заключение, в котором содержатся выводы, а может и рекомендации относительно возможностей использования материалов работы (1-2 с.);</w:t>
            </w:r>
          </w:p>
          <w:p w:rsidR="00D94D95" w:rsidRDefault="00013954">
            <w:pPr>
              <w:widowControl w:val="0"/>
              <w:numPr>
                <w:ilvl w:val="0"/>
                <w:numId w:val="14"/>
              </w:numPr>
              <w:shd w:val="clear" w:color="auto" w:fill="FFFFFF"/>
              <w:jc w:val="both"/>
            </w:pPr>
            <w:r>
              <w:rPr>
                <w:rStyle w:val="c4"/>
                <w:color w:val="000000"/>
                <w:sz w:val="20"/>
                <w:szCs w:val="20"/>
              </w:rPr>
              <w:t>список литературы;</w:t>
            </w:r>
          </w:p>
          <w:p w:rsidR="00D94D95" w:rsidRDefault="00013954">
            <w:pPr>
              <w:widowControl w:val="0"/>
              <w:numPr>
                <w:ilvl w:val="0"/>
                <w:numId w:val="14"/>
              </w:numPr>
              <w:shd w:val="clear" w:color="auto" w:fill="FFFFFF"/>
              <w:jc w:val="both"/>
            </w:pPr>
            <w:r>
              <w:rPr>
                <w:rStyle w:val="c4"/>
                <w:rFonts w:eastAsia="Arial Unicode MS"/>
                <w:bCs/>
                <w:color w:val="000000"/>
                <w:sz w:val="20"/>
                <w:szCs w:val="20"/>
              </w:rPr>
              <w:t>приложения.</w:t>
            </w:r>
          </w:p>
          <w:p w:rsidR="00D94D95" w:rsidRDefault="00013954">
            <w:pPr>
              <w:widowControl w:val="0"/>
              <w:shd w:val="clear" w:color="auto" w:fill="FFFFFF"/>
              <w:jc w:val="both"/>
            </w:pPr>
            <w:r>
              <w:rPr>
                <w:rStyle w:val="c4"/>
                <w:rFonts w:eastAsia="Arial Unicode MS"/>
                <w:bCs/>
                <w:color w:val="000000"/>
                <w:sz w:val="20"/>
                <w:szCs w:val="20"/>
              </w:rPr>
              <w:t>Титульный лист курсовой работы должен содержать:</w:t>
            </w:r>
          </w:p>
          <w:p w:rsidR="00D94D95" w:rsidRDefault="00013954">
            <w:pPr>
              <w:widowControl w:val="0"/>
              <w:numPr>
                <w:ilvl w:val="0"/>
                <w:numId w:val="13"/>
              </w:numPr>
              <w:shd w:val="clear" w:color="auto" w:fill="FFFFFF"/>
              <w:jc w:val="both"/>
            </w:pPr>
            <w:r>
              <w:rPr>
                <w:rStyle w:val="c4"/>
                <w:rFonts w:eastAsia="Arial Unicode MS"/>
                <w:bCs/>
                <w:color w:val="000000"/>
                <w:sz w:val="20"/>
                <w:szCs w:val="20"/>
              </w:rPr>
              <w:t>наименование учебного заведения,</w:t>
            </w:r>
          </w:p>
          <w:p w:rsidR="00D94D95" w:rsidRDefault="00013954">
            <w:pPr>
              <w:widowControl w:val="0"/>
              <w:numPr>
                <w:ilvl w:val="0"/>
                <w:numId w:val="13"/>
              </w:numPr>
              <w:shd w:val="clear" w:color="auto" w:fill="FFFFFF"/>
              <w:jc w:val="both"/>
            </w:pPr>
            <w:r>
              <w:rPr>
                <w:rStyle w:val="c4"/>
                <w:color w:val="000000"/>
                <w:sz w:val="20"/>
                <w:szCs w:val="20"/>
              </w:rPr>
              <w:t>наимен</w:t>
            </w:r>
            <w:r>
              <w:rPr>
                <w:rStyle w:val="c4"/>
                <w:color w:val="000000"/>
                <w:sz w:val="20"/>
                <w:szCs w:val="20"/>
              </w:rPr>
              <w:t>ование дисциплины, по которой выполняется курсовая работа;</w:t>
            </w:r>
          </w:p>
          <w:p w:rsidR="00D94D95" w:rsidRDefault="00013954">
            <w:pPr>
              <w:widowControl w:val="0"/>
              <w:numPr>
                <w:ilvl w:val="0"/>
                <w:numId w:val="13"/>
              </w:numPr>
              <w:shd w:val="clear" w:color="auto" w:fill="FFFFFF"/>
              <w:jc w:val="both"/>
            </w:pPr>
            <w:r>
              <w:rPr>
                <w:rStyle w:val="c4"/>
                <w:color w:val="000000"/>
                <w:sz w:val="20"/>
                <w:szCs w:val="20"/>
              </w:rPr>
              <w:t>тему работы,</w:t>
            </w:r>
          </w:p>
          <w:p w:rsidR="00D94D95" w:rsidRDefault="00013954">
            <w:pPr>
              <w:widowControl w:val="0"/>
              <w:numPr>
                <w:ilvl w:val="0"/>
                <w:numId w:val="13"/>
              </w:numPr>
              <w:shd w:val="clear" w:color="auto" w:fill="FFFFFF"/>
              <w:jc w:val="both"/>
            </w:pPr>
            <w:r>
              <w:rPr>
                <w:rStyle w:val="c4"/>
                <w:color w:val="000000"/>
                <w:sz w:val="20"/>
                <w:szCs w:val="20"/>
              </w:rPr>
              <w:t>код и наименование направления подготовки, по которой обучается студент;</w:t>
            </w:r>
          </w:p>
          <w:p w:rsidR="00D94D95" w:rsidRDefault="00013954">
            <w:pPr>
              <w:widowControl w:val="0"/>
              <w:numPr>
                <w:ilvl w:val="0"/>
                <w:numId w:val="13"/>
              </w:numPr>
              <w:shd w:val="clear" w:color="auto" w:fill="FFFFFF"/>
              <w:jc w:val="both"/>
            </w:pPr>
            <w:r>
              <w:rPr>
                <w:rStyle w:val="c4"/>
                <w:color w:val="000000"/>
                <w:sz w:val="20"/>
                <w:szCs w:val="20"/>
              </w:rPr>
              <w:t>фамилию, инициалы руководителя работы, его подпись;</w:t>
            </w:r>
          </w:p>
          <w:p w:rsidR="00D94D95" w:rsidRDefault="00013954">
            <w:pPr>
              <w:widowControl w:val="0"/>
              <w:numPr>
                <w:ilvl w:val="0"/>
                <w:numId w:val="13"/>
              </w:numPr>
              <w:shd w:val="clear" w:color="auto" w:fill="FFFFFF"/>
              <w:jc w:val="both"/>
            </w:pPr>
            <w:r>
              <w:rPr>
                <w:rStyle w:val="c4"/>
                <w:color w:val="000000"/>
                <w:sz w:val="20"/>
                <w:szCs w:val="20"/>
              </w:rPr>
              <w:t>фамилию, инициалы студента, номер его учебной группы;</w:t>
            </w:r>
          </w:p>
          <w:p w:rsidR="00D94D95" w:rsidRDefault="00013954">
            <w:pPr>
              <w:widowControl w:val="0"/>
              <w:numPr>
                <w:ilvl w:val="0"/>
                <w:numId w:val="13"/>
              </w:numPr>
              <w:shd w:val="clear" w:color="auto" w:fill="FFFFFF"/>
              <w:jc w:val="both"/>
            </w:pPr>
            <w:r>
              <w:rPr>
                <w:rStyle w:val="c4"/>
                <w:color w:val="000000"/>
                <w:sz w:val="20"/>
                <w:szCs w:val="20"/>
              </w:rPr>
              <w:t>наиме</w:t>
            </w:r>
            <w:r>
              <w:rPr>
                <w:rStyle w:val="c4"/>
                <w:color w:val="000000"/>
                <w:sz w:val="20"/>
                <w:szCs w:val="20"/>
              </w:rPr>
              <w:t>нование города, в котором находится учебное заведение;</w:t>
            </w:r>
          </w:p>
          <w:p w:rsidR="00D94D95" w:rsidRDefault="00013954">
            <w:pPr>
              <w:widowControl w:val="0"/>
              <w:numPr>
                <w:ilvl w:val="0"/>
                <w:numId w:val="13"/>
              </w:numPr>
              <w:shd w:val="clear" w:color="auto" w:fill="FFFFFF"/>
              <w:jc w:val="both"/>
            </w:pPr>
            <w:bookmarkStart w:id="9" w:name="h.2et92p01"/>
            <w:bookmarkEnd w:id="9"/>
            <w:r>
              <w:rPr>
                <w:rStyle w:val="c4"/>
                <w:rFonts w:eastAsia="Arial Unicode MS"/>
                <w:bCs/>
                <w:color w:val="000000"/>
                <w:sz w:val="20"/>
                <w:szCs w:val="20"/>
              </w:rPr>
              <w:t>год написания работы.</w:t>
            </w:r>
          </w:p>
          <w:p w:rsidR="00D94D95" w:rsidRDefault="00013954">
            <w:pPr>
              <w:widowControl w:val="0"/>
              <w:shd w:val="clear" w:color="auto" w:fill="FFFFFF"/>
              <w:jc w:val="both"/>
            </w:pPr>
            <w:r>
              <w:rPr>
                <w:rStyle w:val="c4"/>
                <w:rFonts w:eastAsia="Arial Unicode MS"/>
                <w:bCs/>
                <w:color w:val="000000"/>
                <w:sz w:val="20"/>
                <w:szCs w:val="20"/>
                <w:u w:val="single"/>
              </w:rPr>
              <w:t>В содержании</w:t>
            </w:r>
            <w:r>
              <w:rPr>
                <w:rStyle w:val="c4"/>
                <w:rFonts w:eastAsia="Arial Unicode MS"/>
                <w:bCs/>
                <w:color w:val="000000"/>
                <w:sz w:val="20"/>
                <w:szCs w:val="20"/>
              </w:rPr>
              <w:t xml:space="preserve"> курсовой работы должны последовательно излагаться наименования глав, разделов и подразделов (если таковые имеются). Формулировки названий должны точно соответствовать</w:t>
            </w:r>
            <w:r>
              <w:rPr>
                <w:rStyle w:val="c4"/>
                <w:rFonts w:eastAsia="Arial Unicode MS"/>
                <w:bCs/>
                <w:color w:val="000000"/>
                <w:sz w:val="20"/>
                <w:szCs w:val="20"/>
              </w:rPr>
              <w:t xml:space="preserve"> содержанию работы, быть краткими, четкими, последовательно и точно отражать её внутреннюю логику. В содержании указывают страницы каждого раздела (подраздела). Счет нумерации страниц идет с оглавления (2 страница, титул не имеет номера, но </w:t>
            </w:r>
            <w:r>
              <w:rPr>
                <w:rStyle w:val="c4"/>
                <w:rFonts w:eastAsia="Arial Unicode MS"/>
                <w:bCs/>
                <w:color w:val="000000"/>
                <w:sz w:val="20"/>
                <w:szCs w:val="20"/>
              </w:rPr>
              <w:lastRenderedPageBreak/>
              <w:t xml:space="preserve">входит в общий </w:t>
            </w:r>
            <w:r>
              <w:rPr>
                <w:rStyle w:val="c4"/>
                <w:rFonts w:eastAsia="Arial Unicode MS"/>
                <w:bCs/>
                <w:color w:val="000000"/>
                <w:sz w:val="20"/>
                <w:szCs w:val="20"/>
              </w:rPr>
              <w:t>счет страниц работы). Страницы работы должны совпадать с их обозначением в «Содержании». Счет страниц заканчивается разделом «Литература».</w:t>
            </w:r>
            <w:r>
              <w:rPr>
                <w:rStyle w:val="c4"/>
                <w:rFonts w:eastAsia="Arial Unicode MS"/>
                <w:bCs/>
                <w:color w:val="CE181E"/>
                <w:sz w:val="20"/>
                <w:szCs w:val="20"/>
              </w:rPr>
              <w:t xml:space="preserve"> </w:t>
            </w:r>
            <w:r>
              <w:rPr>
                <w:rStyle w:val="c4"/>
                <w:rFonts w:eastAsia="Arial Unicode MS"/>
                <w:bCs/>
                <w:sz w:val="20"/>
                <w:szCs w:val="20"/>
              </w:rPr>
              <w:t>«Приложения» в общий счет работы не входят.</w:t>
            </w:r>
          </w:p>
          <w:p w:rsidR="00D94D95" w:rsidRDefault="00013954">
            <w:pPr>
              <w:widowControl w:val="0"/>
              <w:shd w:val="clear" w:color="auto" w:fill="FFFFFF"/>
              <w:jc w:val="both"/>
            </w:pPr>
            <w:r>
              <w:rPr>
                <w:rStyle w:val="c4"/>
                <w:rFonts w:eastAsia="Arial Unicode MS"/>
                <w:bCs/>
                <w:color w:val="000000"/>
                <w:sz w:val="20"/>
                <w:szCs w:val="20"/>
                <w:u w:val="single"/>
              </w:rPr>
              <w:t>Введение</w:t>
            </w:r>
            <w:r>
              <w:rPr>
                <w:rStyle w:val="c4"/>
                <w:rFonts w:eastAsia="Arial Unicode MS"/>
                <w:bCs/>
                <w:color w:val="000000"/>
                <w:sz w:val="20"/>
                <w:szCs w:val="20"/>
              </w:rPr>
              <w:t xml:space="preserve"> должно знакомить с существом и проблематикой рассматриваемого во</w:t>
            </w:r>
            <w:r>
              <w:rPr>
                <w:rStyle w:val="c4"/>
                <w:rFonts w:eastAsia="Arial Unicode MS"/>
                <w:bCs/>
                <w:color w:val="000000"/>
                <w:sz w:val="20"/>
                <w:szCs w:val="20"/>
              </w:rPr>
              <w:t>проса, вводить в тему. В данном пункте важно отметить, представляет ли данный вопрос (тема) какую-то значимость сегодня и почему, поможет ли рассмотрение решить какие-то важные вопросы в науке или практике., перспективна ли эта тема для дальнейшей разработ</w:t>
            </w:r>
            <w:r>
              <w:rPr>
                <w:rStyle w:val="c4"/>
                <w:rFonts w:eastAsia="Arial Unicode MS"/>
                <w:bCs/>
                <w:color w:val="000000"/>
                <w:sz w:val="20"/>
                <w:szCs w:val="20"/>
              </w:rPr>
              <w:t>ки.</w:t>
            </w:r>
          </w:p>
          <w:p w:rsidR="00D94D95" w:rsidRDefault="00013954">
            <w:pPr>
              <w:widowControl w:val="0"/>
              <w:shd w:val="clear" w:color="auto" w:fill="FFFFFF"/>
              <w:jc w:val="both"/>
            </w:pPr>
            <w:r>
              <w:rPr>
                <w:rStyle w:val="c4"/>
                <w:rFonts w:eastAsia="Arial Unicode MS"/>
                <w:bCs/>
                <w:color w:val="000000"/>
                <w:sz w:val="20"/>
                <w:szCs w:val="20"/>
                <w:u w:val="single"/>
              </w:rPr>
              <w:t>Основную часть</w:t>
            </w:r>
            <w:r>
              <w:rPr>
                <w:rStyle w:val="c4"/>
                <w:rFonts w:eastAsia="Arial Unicode MS"/>
                <w:bCs/>
                <w:color w:val="000000"/>
                <w:sz w:val="20"/>
                <w:szCs w:val="20"/>
              </w:rPr>
              <w:t xml:space="preserve"> разбивают главы, которые могут состоять из параграфов. Разделы должны быть между собой логично связаны, рассматривать суть вопроса по хронологии изучения, либо по признакам, в зависимости от содержания работы и обозначенной темы. Содержа</w:t>
            </w:r>
            <w:r>
              <w:rPr>
                <w:rStyle w:val="c4"/>
                <w:rFonts w:eastAsia="Arial Unicode MS"/>
                <w:bCs/>
                <w:color w:val="000000"/>
                <w:sz w:val="20"/>
                <w:szCs w:val="20"/>
              </w:rPr>
              <w:t>ние работы должно опираться на обзор научной, научно-информационной, учебной и справочной литературы; весь материал должен быть логически выстроен и связан с темой работы. Разделы теоретической части необходимо завершать их выводами в тезисной форме.</w:t>
            </w:r>
          </w:p>
          <w:p w:rsidR="00D94D95" w:rsidRDefault="00013954">
            <w:pPr>
              <w:widowControl w:val="0"/>
              <w:shd w:val="clear" w:color="auto" w:fill="FFFFFF"/>
              <w:jc w:val="both"/>
            </w:pPr>
            <w:r>
              <w:rPr>
                <w:rStyle w:val="c4"/>
                <w:rFonts w:eastAsia="Arial Unicode MS"/>
                <w:bCs/>
                <w:color w:val="000000"/>
                <w:sz w:val="20"/>
                <w:szCs w:val="20"/>
              </w:rPr>
              <w:t>В изл</w:t>
            </w:r>
            <w:r>
              <w:rPr>
                <w:rStyle w:val="c4"/>
                <w:rFonts w:eastAsia="Arial Unicode MS"/>
                <w:bCs/>
                <w:color w:val="000000"/>
                <w:sz w:val="20"/>
                <w:szCs w:val="20"/>
              </w:rPr>
              <w:t>ожении содержания курсовой работы студент должен показать умение анализировать фактический материал и теоретические положения, научную литературу. Достоинством работы будет сравнительный анализ различных точек зрения на суть вопроса.</w:t>
            </w:r>
          </w:p>
          <w:p w:rsidR="00D94D95" w:rsidRDefault="00013954">
            <w:pPr>
              <w:widowControl w:val="0"/>
              <w:shd w:val="clear" w:color="auto" w:fill="FFFFFF"/>
              <w:jc w:val="both"/>
            </w:pPr>
            <w:r>
              <w:rPr>
                <w:rStyle w:val="c4"/>
                <w:rFonts w:eastAsia="Arial Unicode MS"/>
                <w:bCs/>
                <w:color w:val="000000"/>
                <w:sz w:val="20"/>
                <w:szCs w:val="20"/>
                <w:u w:val="single"/>
              </w:rPr>
              <w:t>В заключении</w:t>
            </w:r>
            <w:r>
              <w:rPr>
                <w:rStyle w:val="c4"/>
                <w:rFonts w:eastAsia="Arial Unicode MS"/>
                <w:bCs/>
                <w:color w:val="000000"/>
                <w:sz w:val="20"/>
                <w:szCs w:val="20"/>
              </w:rPr>
              <w:t xml:space="preserve"> должны быть представлены выводы, которые сделал студент. Кроме того, автор работы должен ответить на вопросы типа: «Была ли раскрыта суть вопроса?», «Каково значение выбранной темы?», «С какими трудностями пришлось столкнуться в ходе выполнения работы?» и</w:t>
            </w:r>
            <w:r>
              <w:rPr>
                <w:rStyle w:val="c4"/>
                <w:rFonts w:eastAsia="Arial Unicode MS"/>
                <w:bCs/>
                <w:color w:val="000000"/>
                <w:sz w:val="20"/>
                <w:szCs w:val="20"/>
              </w:rPr>
              <w:t xml:space="preserve"> др.</w:t>
            </w:r>
          </w:p>
          <w:p w:rsidR="00D94D95" w:rsidRDefault="00013954">
            <w:pPr>
              <w:widowControl w:val="0"/>
              <w:shd w:val="clear" w:color="auto" w:fill="FFFFFF"/>
              <w:jc w:val="both"/>
            </w:pPr>
            <w:r>
              <w:rPr>
                <w:rStyle w:val="c4"/>
                <w:rFonts w:eastAsia="Arial Unicode MS"/>
                <w:bCs/>
                <w:color w:val="000000"/>
                <w:sz w:val="20"/>
                <w:szCs w:val="20"/>
                <w:u w:val="single"/>
              </w:rPr>
              <w:t>Список литературы</w:t>
            </w:r>
            <w:r>
              <w:rPr>
                <w:rStyle w:val="c4"/>
                <w:rFonts w:eastAsia="Arial Unicode MS"/>
                <w:bCs/>
                <w:color w:val="000000"/>
                <w:sz w:val="20"/>
                <w:szCs w:val="20"/>
              </w:rPr>
              <w:t xml:space="preserve"> должен оформляться в соответствии с требованиями ГОСТ 7.802000 «Библиографическая запись. Заголовок. Общие требования и правила составления», ГОСТ 7.822001 «Библиографическая запись. Библиографическое описание электронных ресурсов. О</w:t>
            </w:r>
            <w:r>
              <w:rPr>
                <w:rStyle w:val="c4"/>
                <w:rFonts w:eastAsia="Arial Unicode MS"/>
                <w:bCs/>
                <w:color w:val="000000"/>
                <w:sz w:val="20"/>
                <w:szCs w:val="20"/>
              </w:rPr>
              <w:t>бщие требования и правила составления», ГОСТ 7.12003 «Библиографическая запись. Библиографическое описание. Общие требования и правила составления».</w:t>
            </w:r>
          </w:p>
          <w:p w:rsidR="00D94D95" w:rsidRDefault="00013954">
            <w:pPr>
              <w:widowControl w:val="0"/>
              <w:shd w:val="clear" w:color="auto" w:fill="FFFFFF"/>
              <w:jc w:val="both"/>
            </w:pPr>
            <w:r>
              <w:rPr>
                <w:rStyle w:val="c4"/>
                <w:rFonts w:eastAsia="Arial Unicode MS"/>
                <w:bCs/>
                <w:color w:val="000000"/>
                <w:sz w:val="20"/>
                <w:szCs w:val="20"/>
                <w:u w:val="single"/>
              </w:rPr>
              <w:t>В приложения</w:t>
            </w:r>
            <w:r>
              <w:rPr>
                <w:rStyle w:val="c4"/>
                <w:rFonts w:eastAsia="Arial Unicode MS"/>
                <w:bCs/>
                <w:color w:val="000000"/>
                <w:sz w:val="20"/>
                <w:szCs w:val="20"/>
              </w:rPr>
              <w:t xml:space="preserve"> вносится нотный и документальный материал, отсутствие которого в основном тексте не нарушает л</w:t>
            </w:r>
            <w:r>
              <w:rPr>
                <w:rStyle w:val="c4"/>
                <w:rFonts w:eastAsia="Arial Unicode MS"/>
                <w:bCs/>
                <w:color w:val="000000"/>
                <w:sz w:val="20"/>
                <w:szCs w:val="20"/>
              </w:rPr>
              <w:t>огичную целостность изложения. В основной части текста делаются ссылки на страницу Приложения. Материалы, внесенные в Приложение, могут служить демонстрационной основой для иллюстрации работы.</w:t>
            </w:r>
          </w:p>
          <w:p w:rsidR="00D94D95" w:rsidRDefault="00013954">
            <w:pPr>
              <w:widowControl w:val="0"/>
              <w:shd w:val="clear" w:color="auto" w:fill="FFFFFF"/>
              <w:jc w:val="both"/>
            </w:pPr>
            <w:r>
              <w:rPr>
                <w:rStyle w:val="c4"/>
                <w:rFonts w:eastAsia="Arial Unicode MS"/>
                <w:bCs/>
                <w:color w:val="000000"/>
                <w:sz w:val="20"/>
                <w:szCs w:val="20"/>
              </w:rPr>
              <w:t>Работа должна быть оформлена в соответствии с требованиями, пре</w:t>
            </w:r>
            <w:r>
              <w:rPr>
                <w:rStyle w:val="c4"/>
                <w:rFonts w:eastAsia="Arial Unicode MS"/>
                <w:bCs/>
                <w:color w:val="000000"/>
                <w:sz w:val="20"/>
                <w:szCs w:val="20"/>
              </w:rPr>
              <w:t>дъявляемыми к рукописям, подготовленным к печати. Шрифт основного текста — 14, межстрочный интервал 1,5, поля страницы: верхнее — 20мм, нижнее — 25 мм, левое — 25 мм, правое 20 мм. Заглавие нового раздела отделяется от предыдущего текста пробелом, новая ст</w:t>
            </w:r>
            <w:r>
              <w:rPr>
                <w:rStyle w:val="c4"/>
                <w:rFonts w:eastAsia="Arial Unicode MS"/>
                <w:bCs/>
                <w:color w:val="000000"/>
                <w:sz w:val="20"/>
                <w:szCs w:val="20"/>
              </w:rPr>
              <w:t>рока начинается ниже заголовка также, через пробел. Большие разделы начинают с новой страницы: они размещаются симметрично тексту и выделяются более крупным шрифтом (16) и жирно. В заголовках не допускается перенос слов, точка в конце заголовков не ставитс</w:t>
            </w:r>
            <w:r>
              <w:rPr>
                <w:rStyle w:val="c4"/>
                <w:rFonts w:eastAsia="Arial Unicode MS"/>
                <w:bCs/>
                <w:color w:val="000000"/>
                <w:sz w:val="20"/>
                <w:szCs w:val="20"/>
              </w:rPr>
              <w:t>я (интервал - одинарный). Нумерация страниц сквозная.</w:t>
            </w:r>
          </w:p>
          <w:p w:rsidR="00D94D95" w:rsidRDefault="00013954">
            <w:pPr>
              <w:pStyle w:val="c5"/>
              <w:widowControl w:val="0"/>
              <w:shd w:val="clear" w:color="auto" w:fill="FFFFFF"/>
              <w:spacing w:before="0" w:after="0"/>
              <w:jc w:val="both"/>
            </w:pPr>
            <w:r>
              <w:rPr>
                <w:rStyle w:val="c4"/>
                <w:rFonts w:eastAsia="Arial Unicode MS"/>
                <w:color w:val="000000"/>
                <w:sz w:val="20"/>
                <w:szCs w:val="20"/>
              </w:rPr>
              <w:t>В курсовой работе должно быть соблюдено единство стиля изложения, обеспечена орфографическая, синтаксическая и стилистическая грамотность в соответствии с нормами современного русского языка.</w:t>
            </w:r>
            <w:r>
              <w:rPr>
                <w:rStyle w:val="c4"/>
                <w:rFonts w:eastAsia="Arial Unicode MS"/>
                <w:bCs/>
                <w:color w:val="000000"/>
                <w:sz w:val="20"/>
                <w:szCs w:val="20"/>
              </w:rPr>
              <w:t xml:space="preserve"> Не следует</w:t>
            </w:r>
            <w:r>
              <w:rPr>
                <w:rStyle w:val="c4"/>
                <w:rFonts w:eastAsia="Arial Unicode MS"/>
                <w:bCs/>
                <w:color w:val="000000"/>
                <w:sz w:val="20"/>
                <w:szCs w:val="20"/>
              </w:rPr>
              <w:t xml:space="preserve"> употреблять просторечных, чрезмерно кратких и слабо связанных между собой и допускающих двойное толкование фраз, как и излишне пространных сложно построенных предложений. Не рекомендуется и вести изложение от первого лица единственного числа: «я наблюдал»</w:t>
            </w:r>
            <w:r>
              <w:rPr>
                <w:rStyle w:val="c4"/>
                <w:rFonts w:eastAsia="Arial Unicode MS"/>
                <w:bCs/>
                <w:color w:val="000000"/>
                <w:sz w:val="20"/>
                <w:szCs w:val="20"/>
              </w:rPr>
              <w:t>, «я считаю», «по моему мнению» и т.п. Корректнее всего выражать мысль в обезличенной форме: «изучение исследовательского опыта свидетельствует о том, что...», «анализ источников позволяет утверждать...», «проведенные исследования подтвердили...» и т. п.</w:t>
            </w:r>
          </w:p>
          <w:p w:rsidR="00D94D95" w:rsidRDefault="00013954">
            <w:pPr>
              <w:pStyle w:val="c5"/>
              <w:widowControl w:val="0"/>
              <w:shd w:val="clear" w:color="auto" w:fill="FFFFFF"/>
              <w:spacing w:before="0" w:after="0"/>
              <w:jc w:val="both"/>
            </w:pPr>
            <w:r>
              <w:rPr>
                <w:rStyle w:val="c4"/>
                <w:rFonts w:eastAsia="Arial Unicode MS"/>
                <w:bCs/>
                <w:color w:val="000000"/>
                <w:sz w:val="20"/>
                <w:szCs w:val="20"/>
              </w:rPr>
              <w:t>Т</w:t>
            </w:r>
            <w:r>
              <w:rPr>
                <w:rStyle w:val="c4"/>
                <w:rFonts w:eastAsia="Arial Unicode MS"/>
                <w:bCs/>
                <w:color w:val="000000"/>
                <w:sz w:val="20"/>
                <w:szCs w:val="20"/>
              </w:rPr>
              <w:t xml:space="preserve">ребования к организации подготовки к </w:t>
            </w:r>
            <w:r>
              <w:rPr>
                <w:rStyle w:val="c4"/>
                <w:rFonts w:eastAsia="Arial Unicode MS"/>
                <w:b/>
                <w:bCs/>
                <w:color w:val="000000"/>
                <w:sz w:val="20"/>
                <w:szCs w:val="20"/>
              </w:rPr>
              <w:t>экзаменам</w:t>
            </w:r>
            <w:r>
              <w:rPr>
                <w:rStyle w:val="c4"/>
                <w:rFonts w:eastAsia="Arial Unicode MS"/>
                <w:bCs/>
                <w:color w:val="000000"/>
                <w:sz w:val="20"/>
                <w:szCs w:val="20"/>
              </w:rPr>
              <w:t xml:space="preserve"> те же, что и при занятиях в течение семестра, но соблюдаться они должны более строго: важно соблюдение режима дня, наличие хороших собственных конспектов лекций и учебников (учебных пособий), справочной литературы. Вначале следует просмотреть весь материа</w:t>
            </w:r>
            <w:r>
              <w:rPr>
                <w:rStyle w:val="c4"/>
                <w:rFonts w:eastAsia="Arial Unicode MS"/>
                <w:bCs/>
                <w:color w:val="000000"/>
                <w:sz w:val="20"/>
                <w:szCs w:val="20"/>
              </w:rPr>
              <w:t>л по дисциплине, отметив для себя наиболее трудные вопросы. Обязательно в них разобраться и еще раз повторить основные положения. Это позволит ликвидировать имеющиеся пробелы в знаниях, углубить и систематизировать свои знания. Подготовка к экзамену предпо</w:t>
            </w:r>
            <w:r>
              <w:rPr>
                <w:rStyle w:val="c4"/>
                <w:rFonts w:eastAsia="Arial Unicode MS"/>
                <w:bCs/>
                <w:color w:val="000000"/>
                <w:sz w:val="20"/>
                <w:szCs w:val="20"/>
              </w:rPr>
              <w:t xml:space="preserve">лагает не только </w:t>
            </w:r>
            <w:r>
              <w:rPr>
                <w:rStyle w:val="c4"/>
                <w:rFonts w:eastAsia="Arial Unicode MS"/>
                <w:bCs/>
                <w:color w:val="000000"/>
                <w:sz w:val="20"/>
                <w:szCs w:val="20"/>
              </w:rPr>
              <w:lastRenderedPageBreak/>
              <w:t>«запоминание» учебного материала, но также его переосмысление, и даже рассмотрение альтернативных идей.</w:t>
            </w:r>
          </w:p>
          <w:p w:rsidR="00D94D95" w:rsidRDefault="00013954">
            <w:pPr>
              <w:pStyle w:val="c5"/>
              <w:widowControl w:val="0"/>
              <w:shd w:val="clear" w:color="auto" w:fill="FFFFFF"/>
              <w:spacing w:before="0" w:after="0"/>
              <w:jc w:val="both"/>
            </w:pPr>
            <w:r>
              <w:rPr>
                <w:rStyle w:val="c4"/>
                <w:rFonts w:eastAsia="Arial Unicode MS"/>
                <w:bCs/>
                <w:color w:val="000000"/>
                <w:sz w:val="20"/>
                <w:szCs w:val="20"/>
              </w:rPr>
              <w:t>На экзамене студент сможет продемонстрировать свои знания по учебной дисциплине: сначала что он все «усвоил», что требуется по программ</w:t>
            </w:r>
            <w:r>
              <w:rPr>
                <w:rStyle w:val="c4"/>
                <w:rFonts w:eastAsia="Arial Unicode MS"/>
                <w:bCs/>
                <w:color w:val="000000"/>
                <w:sz w:val="20"/>
                <w:szCs w:val="20"/>
              </w:rPr>
              <w:t>е обучения (или по программе данного преподавателя), и лишь затем он вправе высказать иные, желательно аргументированные точки зрения.</w:t>
            </w:r>
          </w:p>
          <w:p w:rsidR="00D94D95" w:rsidRDefault="00013954">
            <w:pPr>
              <w:pStyle w:val="c5"/>
              <w:widowControl w:val="0"/>
              <w:shd w:val="clear" w:color="auto" w:fill="FFFFFF"/>
              <w:spacing w:before="0" w:after="0"/>
              <w:jc w:val="both"/>
            </w:pPr>
            <w:r>
              <w:rPr>
                <w:rStyle w:val="c4"/>
                <w:rFonts w:eastAsia="Arial Unicode MS"/>
                <w:bCs/>
                <w:color w:val="000000"/>
                <w:sz w:val="20"/>
                <w:szCs w:val="20"/>
                <w:u w:val="single"/>
              </w:rPr>
              <w:t>На консультации</w:t>
            </w:r>
            <w:r>
              <w:rPr>
                <w:rStyle w:val="c4"/>
                <w:rFonts w:eastAsia="Arial Unicode MS"/>
                <w:bCs/>
                <w:color w:val="000000"/>
                <w:sz w:val="20"/>
                <w:szCs w:val="20"/>
              </w:rPr>
              <w:t xml:space="preserve"> перед экзаменом студенты смогут ознакомиться с основными требованиями к порядку проведения экзамен и полу</w:t>
            </w:r>
            <w:r>
              <w:rPr>
                <w:rStyle w:val="c4"/>
                <w:rFonts w:eastAsia="Arial Unicode MS"/>
                <w:bCs/>
                <w:color w:val="000000"/>
                <w:sz w:val="20"/>
                <w:szCs w:val="20"/>
              </w:rPr>
              <w:t>чить ответы на возникшие у них вопросы. Поэтому посещение консультаций обязательно.</w:t>
            </w:r>
          </w:p>
        </w:tc>
      </w:tr>
    </w:tbl>
    <w:p w:rsidR="00D94D95" w:rsidRDefault="00D94D95">
      <w:pPr>
        <w:pStyle w:val="c57c34"/>
        <w:shd w:val="clear" w:color="auto" w:fill="FFFFFF"/>
        <w:spacing w:before="0" w:after="0"/>
        <w:rPr>
          <w:b/>
        </w:rPr>
      </w:pPr>
    </w:p>
    <w:p w:rsidR="00D94D95" w:rsidRDefault="00013954">
      <w:pPr>
        <w:pStyle w:val="c57c34"/>
        <w:shd w:val="clear" w:color="auto" w:fill="FFFFFF"/>
        <w:spacing w:before="0" w:after="0"/>
        <w:rPr>
          <w:b/>
        </w:rPr>
      </w:pPr>
      <w:r>
        <w:br w:type="page"/>
      </w:r>
    </w:p>
    <w:tbl>
      <w:tblPr>
        <w:tblStyle w:val="af7"/>
        <w:tblW w:w="9570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092"/>
        <w:gridCol w:w="563"/>
        <w:gridCol w:w="1278"/>
        <w:gridCol w:w="5637"/>
      </w:tblGrid>
      <w:tr w:rsidR="00D94D95">
        <w:trPr>
          <w:trHeight w:val="339"/>
        </w:trPr>
        <w:tc>
          <w:tcPr>
            <w:tcW w:w="9570" w:type="dxa"/>
            <w:gridSpan w:val="4"/>
            <w:tcBorders>
              <w:bottom w:val="nil"/>
            </w:tcBorders>
            <w:shd w:val="clear" w:color="auto" w:fill="auto"/>
          </w:tcPr>
          <w:p w:rsidR="00D94D95" w:rsidRDefault="00013954">
            <w:pPr>
              <w:pageBreakBefore/>
              <w:widowControl w:val="0"/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lastRenderedPageBreak/>
              <w:t>Методические рекомендации составлены в соответствии с требованиями ФГОС ВО</w:t>
            </w:r>
          </w:p>
          <w:p w:rsidR="00D94D95" w:rsidRDefault="00D94D95">
            <w:pPr>
              <w:widowControl w:val="0"/>
              <w:spacing w:line="276" w:lineRule="auto"/>
              <w:jc w:val="both"/>
              <w:rPr>
                <w:u w:val="single"/>
                <w:lang w:eastAsia="zh-CN"/>
              </w:rPr>
            </w:pPr>
          </w:p>
        </w:tc>
      </w:tr>
      <w:tr w:rsidR="00D94D95">
        <w:tc>
          <w:tcPr>
            <w:tcW w:w="2655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:rsidR="00D94D95" w:rsidRDefault="00013954">
            <w:pPr>
              <w:widowControl w:val="0"/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по направлению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3" w:type="dxa"/>
            </w:tcMar>
          </w:tcPr>
          <w:p w:rsidR="00D94D95" w:rsidRDefault="00013954">
            <w:pPr>
              <w:widowControl w:val="0"/>
              <w:tabs>
                <w:tab w:val="right" w:leader="underscore" w:pos="8505"/>
              </w:tabs>
              <w:spacing w:line="276" w:lineRule="auto"/>
            </w:pPr>
            <w:r>
              <w:rPr>
                <w:b/>
                <w:bCs/>
                <w:color w:val="000000"/>
              </w:rPr>
              <w:t>51.03.02</w:t>
            </w:r>
          </w:p>
        </w:tc>
        <w:tc>
          <w:tcPr>
            <w:tcW w:w="5637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113" w:type="dxa"/>
            </w:tcMar>
          </w:tcPr>
          <w:p w:rsidR="00D94D95" w:rsidRDefault="00013954">
            <w:pPr>
              <w:widowControl w:val="0"/>
              <w:tabs>
                <w:tab w:val="right" w:leader="underscore" w:pos="8505"/>
              </w:tabs>
              <w:spacing w:line="276" w:lineRule="auto"/>
            </w:pPr>
            <w:r>
              <w:rPr>
                <w:rFonts w:eastAsia="Calibri" w:cs="Arial"/>
                <w:b/>
                <w:bCs/>
                <w:smallCaps/>
                <w:color w:val="000000"/>
                <w:lang w:eastAsia="zh-CN"/>
              </w:rPr>
              <w:t>Народная художественная культура</w:t>
            </w:r>
          </w:p>
        </w:tc>
      </w:tr>
      <w:tr w:rsidR="00D94D95">
        <w:tc>
          <w:tcPr>
            <w:tcW w:w="2655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:rsidR="00D94D95" w:rsidRDefault="00013954">
            <w:pPr>
              <w:widowControl w:val="0"/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профилю подготовки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3" w:type="dxa"/>
            </w:tcMar>
          </w:tcPr>
          <w:p w:rsidR="00D94D95" w:rsidRDefault="00D94D95">
            <w:pPr>
              <w:widowControl w:val="0"/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113" w:type="dxa"/>
            </w:tcMar>
          </w:tcPr>
          <w:p w:rsidR="00D94D95" w:rsidRDefault="00013954">
            <w:pPr>
              <w:widowControl w:val="0"/>
              <w:tabs>
                <w:tab w:val="right" w:leader="underscore" w:pos="8505"/>
              </w:tabs>
              <w:spacing w:after="160" w:line="276" w:lineRule="auto"/>
            </w:pPr>
            <w:r>
              <w:rPr>
                <w:b/>
                <w:bCs/>
                <w:smallCaps/>
                <w:color w:val="000000"/>
                <w:lang w:eastAsia="zh-CN"/>
              </w:rPr>
              <w:t xml:space="preserve">руководство </w:t>
            </w:r>
            <w:r>
              <w:rPr>
                <w:b/>
                <w:bCs/>
                <w:smallCaps/>
                <w:color w:val="000000"/>
                <w:lang w:eastAsia="zh-CN"/>
              </w:rPr>
              <w:t>казачьим творческим коллективом</w:t>
            </w:r>
          </w:p>
        </w:tc>
      </w:tr>
      <w:tr w:rsidR="00D94D95">
        <w:tc>
          <w:tcPr>
            <w:tcW w:w="9570" w:type="dxa"/>
            <w:gridSpan w:val="4"/>
            <w:tcBorders>
              <w:top w:val="nil"/>
              <w:bottom w:val="nil"/>
            </w:tcBorders>
            <w:shd w:val="clear" w:color="auto" w:fill="auto"/>
          </w:tcPr>
          <w:p w:rsidR="00D94D95" w:rsidRDefault="00D94D95">
            <w:pPr>
              <w:widowControl w:val="0"/>
              <w:spacing w:line="276" w:lineRule="auto"/>
              <w:jc w:val="both"/>
              <w:rPr>
                <w:u w:val="single"/>
                <w:lang w:eastAsia="zh-CN"/>
              </w:rPr>
            </w:pPr>
          </w:p>
        </w:tc>
      </w:tr>
      <w:tr w:rsidR="00D94D95">
        <w:tc>
          <w:tcPr>
            <w:tcW w:w="2092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94D95" w:rsidRDefault="00013954">
            <w:pPr>
              <w:widowControl w:val="0"/>
              <w:spacing w:line="276" w:lineRule="auto"/>
              <w:jc w:val="both"/>
            </w:pPr>
            <w:r>
              <w:rPr>
                <w:lang w:eastAsia="zh-CN"/>
              </w:rPr>
              <w:t>Автор</w:t>
            </w:r>
          </w:p>
        </w:tc>
        <w:tc>
          <w:tcPr>
            <w:tcW w:w="7478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tcMar>
              <w:left w:w="113" w:type="dxa"/>
            </w:tcMar>
          </w:tcPr>
          <w:p w:rsidR="00D94D95" w:rsidRDefault="00D94D95">
            <w:pPr>
              <w:widowControl w:val="0"/>
              <w:spacing w:line="276" w:lineRule="auto"/>
              <w:jc w:val="both"/>
              <w:rPr>
                <w:u w:val="single"/>
                <w:lang w:eastAsia="zh-CN"/>
              </w:rPr>
            </w:pPr>
          </w:p>
        </w:tc>
      </w:tr>
      <w:tr w:rsidR="00D94D95">
        <w:tc>
          <w:tcPr>
            <w:tcW w:w="2092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94D95" w:rsidRDefault="00013954">
            <w:pPr>
              <w:widowControl w:val="0"/>
              <w:spacing w:line="276" w:lineRule="auto"/>
              <w:jc w:val="both"/>
            </w:pPr>
            <w:r>
              <w:rPr>
                <w:lang w:eastAsia="zh-CN"/>
              </w:rPr>
              <w:t>Ржепянская И.В.</w:t>
            </w:r>
          </w:p>
        </w:tc>
        <w:tc>
          <w:tcPr>
            <w:tcW w:w="7478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tcMar>
              <w:left w:w="113" w:type="dxa"/>
            </w:tcMar>
          </w:tcPr>
          <w:p w:rsidR="00D94D95" w:rsidRDefault="00013954">
            <w:pPr>
              <w:widowControl w:val="0"/>
              <w:spacing w:line="276" w:lineRule="auto"/>
              <w:jc w:val="both"/>
            </w:pPr>
            <w:r>
              <w:rPr>
                <w:lang w:eastAsia="zh-CN"/>
              </w:rPr>
              <w:t>кандидат педагогических наук, профессор</w:t>
            </w:r>
          </w:p>
        </w:tc>
      </w:tr>
      <w:tr w:rsidR="00D94D95">
        <w:tc>
          <w:tcPr>
            <w:tcW w:w="9570" w:type="dxa"/>
            <w:gridSpan w:val="4"/>
            <w:tcBorders>
              <w:top w:val="nil"/>
            </w:tcBorders>
            <w:shd w:val="clear" w:color="auto" w:fill="auto"/>
          </w:tcPr>
          <w:p w:rsidR="00D94D95" w:rsidRDefault="00D94D95">
            <w:pPr>
              <w:widowControl w:val="0"/>
              <w:spacing w:line="276" w:lineRule="auto"/>
              <w:jc w:val="both"/>
              <w:rPr>
                <w:u w:val="single"/>
                <w:lang w:eastAsia="zh-CN"/>
              </w:rPr>
            </w:pPr>
          </w:p>
        </w:tc>
      </w:tr>
    </w:tbl>
    <w:p w:rsidR="00D94D95" w:rsidRDefault="00D94D95">
      <w:pPr>
        <w:jc w:val="center"/>
        <w:rPr>
          <w:b/>
          <w:bCs/>
        </w:rPr>
      </w:pPr>
    </w:p>
    <w:p w:rsidR="00D94D95" w:rsidRDefault="00D94D95">
      <w:pPr>
        <w:rPr>
          <w:rStyle w:val="5"/>
          <w:rFonts w:ascii="Times New Roman" w:hAnsi="Times New Roman" w:cs="Times New Roman"/>
          <w:b/>
        </w:rPr>
      </w:pPr>
    </w:p>
    <w:p w:rsidR="00D94D95" w:rsidRDefault="00D94D95"/>
    <w:sectPr w:rsidR="00D94D95">
      <w:footerReference w:type="default" r:id="rId8"/>
      <w:pgSz w:w="11906" w:h="16838"/>
      <w:pgMar w:top="1134" w:right="851" w:bottom="1134" w:left="1701" w:header="0" w:footer="709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3954" w:rsidRDefault="00013954">
      <w:r>
        <w:separator/>
      </w:r>
    </w:p>
  </w:endnote>
  <w:endnote w:type="continuationSeparator" w:id="0">
    <w:p w:rsidR="00013954" w:rsidRDefault="00013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1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;Arial Unicode MS">
    <w:panose1 w:val="00000000000000000000"/>
    <w:charset w:val="00"/>
    <w:family w:val="roman"/>
    <w:notTrueType/>
    <w:pitch w:val="default"/>
  </w:font>
  <w:font w:name="Noto Sans CJK SC Regular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49287983"/>
      <w:docPartObj>
        <w:docPartGallery w:val="Page Numbers (Bottom of Page)"/>
        <w:docPartUnique/>
      </w:docPartObj>
    </w:sdtPr>
    <w:sdtEndPr/>
    <w:sdtContent>
      <w:p w:rsidR="00D94D95" w:rsidRDefault="00013954">
        <w:pPr>
          <w:pStyle w:val="af0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E56D0F">
          <w:rPr>
            <w:noProof/>
          </w:rPr>
          <w:t>10</w:t>
        </w:r>
        <w:r>
          <w:fldChar w:fldCharType="end"/>
        </w:r>
      </w:p>
    </w:sdtContent>
  </w:sdt>
  <w:p w:rsidR="00D94D95" w:rsidRDefault="00D94D95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3954" w:rsidRDefault="00013954">
      <w:r>
        <w:separator/>
      </w:r>
    </w:p>
  </w:footnote>
  <w:footnote w:type="continuationSeparator" w:id="0">
    <w:p w:rsidR="00013954" w:rsidRDefault="000139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B19B9"/>
    <w:multiLevelType w:val="multilevel"/>
    <w:tmpl w:val="FE689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12520CB7"/>
    <w:multiLevelType w:val="multilevel"/>
    <w:tmpl w:val="F2543B20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"/>
      <w:lvlJc w:val="left"/>
      <w:pPr>
        <w:ind w:left="532" w:hanging="390"/>
      </w:pPr>
    </w:lvl>
    <w:lvl w:ilvl="2">
      <w:start w:val="1"/>
      <w:numFmt w:val="decimal"/>
      <w:lvlText w:val="%1.%2.%3"/>
      <w:lvlJc w:val="left"/>
      <w:pPr>
        <w:ind w:left="862" w:hanging="720"/>
      </w:pPr>
    </w:lvl>
    <w:lvl w:ilvl="3">
      <w:start w:val="1"/>
      <w:numFmt w:val="decimal"/>
      <w:lvlText w:val="%1.%2.%3.%4"/>
      <w:lvlJc w:val="left"/>
      <w:pPr>
        <w:ind w:left="862" w:hanging="720"/>
      </w:pPr>
    </w:lvl>
    <w:lvl w:ilvl="4">
      <w:start w:val="1"/>
      <w:numFmt w:val="decimal"/>
      <w:lvlText w:val="%1.%2.%3.%4.%5"/>
      <w:lvlJc w:val="left"/>
      <w:pPr>
        <w:ind w:left="1222" w:hanging="1080"/>
      </w:pPr>
    </w:lvl>
    <w:lvl w:ilvl="5">
      <w:start w:val="1"/>
      <w:numFmt w:val="decimal"/>
      <w:lvlText w:val="%1.%2.%3.%4.%5.%6"/>
      <w:lvlJc w:val="left"/>
      <w:pPr>
        <w:ind w:left="1222" w:hanging="1080"/>
      </w:pPr>
    </w:lvl>
    <w:lvl w:ilvl="6">
      <w:start w:val="1"/>
      <w:numFmt w:val="decimal"/>
      <w:lvlText w:val="%1.%2.%3.%4.%5.%6.%7"/>
      <w:lvlJc w:val="left"/>
      <w:pPr>
        <w:ind w:left="1582" w:hanging="1440"/>
      </w:pPr>
    </w:lvl>
    <w:lvl w:ilvl="7">
      <w:start w:val="1"/>
      <w:numFmt w:val="decimal"/>
      <w:lvlText w:val="%1.%2.%3.%4.%5.%6.%7.%8"/>
      <w:lvlJc w:val="left"/>
      <w:pPr>
        <w:ind w:left="1582" w:hanging="1440"/>
      </w:pPr>
    </w:lvl>
    <w:lvl w:ilvl="8">
      <w:start w:val="1"/>
      <w:numFmt w:val="decimal"/>
      <w:lvlText w:val="%1.%2.%3.%4.%5.%6.%7.%8.%9"/>
      <w:lvlJc w:val="left"/>
      <w:pPr>
        <w:ind w:left="1942" w:hanging="1800"/>
      </w:pPr>
    </w:lvl>
  </w:abstractNum>
  <w:abstractNum w:abstractNumId="2" w15:restartNumberingAfterBreak="0">
    <w:nsid w:val="13EE55B3"/>
    <w:multiLevelType w:val="multilevel"/>
    <w:tmpl w:val="13F4D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 w15:restartNumberingAfterBreak="0">
    <w:nsid w:val="2A9D7C23"/>
    <w:multiLevelType w:val="multilevel"/>
    <w:tmpl w:val="4A645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 w15:restartNumberingAfterBreak="0">
    <w:nsid w:val="357D34F4"/>
    <w:multiLevelType w:val="multilevel"/>
    <w:tmpl w:val="4B300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36C84A57"/>
    <w:multiLevelType w:val="multilevel"/>
    <w:tmpl w:val="5BDC6AA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C1A7216"/>
    <w:multiLevelType w:val="multilevel"/>
    <w:tmpl w:val="E8327B7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FF25D3A"/>
    <w:multiLevelType w:val="multilevel"/>
    <w:tmpl w:val="952654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</w:abstractNum>
  <w:abstractNum w:abstractNumId="8" w15:restartNumberingAfterBreak="0">
    <w:nsid w:val="546C0903"/>
    <w:multiLevelType w:val="multilevel"/>
    <w:tmpl w:val="F5B48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9" w15:restartNumberingAfterBreak="0">
    <w:nsid w:val="5B201B33"/>
    <w:multiLevelType w:val="multilevel"/>
    <w:tmpl w:val="77100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0" w15:restartNumberingAfterBreak="0">
    <w:nsid w:val="66325508"/>
    <w:multiLevelType w:val="multilevel"/>
    <w:tmpl w:val="B9D84D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6AD4014"/>
    <w:multiLevelType w:val="multilevel"/>
    <w:tmpl w:val="2530E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2" w15:restartNumberingAfterBreak="0">
    <w:nsid w:val="699C41BF"/>
    <w:multiLevelType w:val="multilevel"/>
    <w:tmpl w:val="FB7EC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3" w15:restartNumberingAfterBreak="0">
    <w:nsid w:val="709B3390"/>
    <w:multiLevelType w:val="multilevel"/>
    <w:tmpl w:val="BBF66C9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42F7467"/>
    <w:multiLevelType w:val="multilevel"/>
    <w:tmpl w:val="DCDEC98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10"/>
  </w:num>
  <w:num w:numId="3">
    <w:abstractNumId w:val="6"/>
  </w:num>
  <w:num w:numId="4">
    <w:abstractNumId w:val="13"/>
  </w:num>
  <w:num w:numId="5">
    <w:abstractNumId w:val="5"/>
  </w:num>
  <w:num w:numId="6">
    <w:abstractNumId w:val="12"/>
  </w:num>
  <w:num w:numId="7">
    <w:abstractNumId w:val="0"/>
  </w:num>
  <w:num w:numId="8">
    <w:abstractNumId w:val="3"/>
  </w:num>
  <w:num w:numId="9">
    <w:abstractNumId w:val="11"/>
  </w:num>
  <w:num w:numId="10">
    <w:abstractNumId w:val="9"/>
  </w:num>
  <w:num w:numId="11">
    <w:abstractNumId w:val="7"/>
  </w:num>
  <w:num w:numId="12">
    <w:abstractNumId w:val="8"/>
  </w:num>
  <w:num w:numId="13">
    <w:abstractNumId w:val="4"/>
  </w:num>
  <w:num w:numId="14">
    <w:abstractNumId w:val="2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D95"/>
    <w:rsid w:val="00013954"/>
    <w:rsid w:val="00D94D95"/>
    <w:rsid w:val="00E56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6AFC9"/>
  <w15:docId w15:val="{5B006B9D-16D1-4135-B9B3-D6345C670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C2A"/>
    <w:pPr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"/>
    <w:next w:val="a"/>
    <w:uiPriority w:val="9"/>
    <w:qFormat/>
    <w:rsid w:val="003B0C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uiPriority w:val="9"/>
    <w:unhideWhenUsed/>
    <w:qFormat/>
    <w:rsid w:val="003B0C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"/>
    <w:basedOn w:val="a0"/>
    <w:qFormat/>
    <w:rsid w:val="003B0C2A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a3">
    <w:name w:val="Верхний колонтитул Знак"/>
    <w:basedOn w:val="a0"/>
    <w:uiPriority w:val="99"/>
    <w:qFormat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uiPriority w:val="99"/>
    <w:qFormat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uiPriority w:val="9"/>
    <w:qFormat/>
    <w:rsid w:val="003B0C2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0"/>
    <w:uiPriority w:val="9"/>
    <w:qFormat/>
    <w:rsid w:val="003B0C2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3B0C2A"/>
    <w:rPr>
      <w:color w:val="0563C1" w:themeColor="hyperlink"/>
      <w:u w:val="single"/>
    </w:rPr>
  </w:style>
  <w:style w:type="character" w:customStyle="1" w:styleId="a5">
    <w:name w:val="Текст выноски Знак"/>
    <w:basedOn w:val="a0"/>
    <w:uiPriority w:val="99"/>
    <w:semiHidden/>
    <w:qFormat/>
    <w:rsid w:val="008E688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utback">
    <w:name w:val="butback"/>
    <w:basedOn w:val="a0"/>
    <w:qFormat/>
    <w:rsid w:val="004A57E2"/>
  </w:style>
  <w:style w:type="character" w:customStyle="1" w:styleId="submenu-table">
    <w:name w:val="submenu-table"/>
    <w:basedOn w:val="a0"/>
    <w:qFormat/>
    <w:rsid w:val="004A57E2"/>
  </w:style>
  <w:style w:type="character" w:styleId="a6">
    <w:name w:val="Strong"/>
    <w:basedOn w:val="a0"/>
    <w:uiPriority w:val="22"/>
    <w:qFormat/>
    <w:rsid w:val="000C56D4"/>
    <w:rPr>
      <w:b/>
      <w:bCs/>
    </w:rPr>
  </w:style>
  <w:style w:type="character" w:customStyle="1" w:styleId="a7">
    <w:name w:val="Ссылка указателя"/>
    <w:qFormat/>
  </w:style>
  <w:style w:type="character" w:customStyle="1" w:styleId="WW8Num3z0">
    <w:name w:val="WW8Num3z0"/>
    <w:qFormat/>
    <w:rPr>
      <w:rFonts w:ascii="Symbol" w:hAnsi="Symbol" w:cs="OpenSymbol;Arial Unicode MS"/>
    </w:rPr>
  </w:style>
  <w:style w:type="character" w:customStyle="1" w:styleId="WW8Num3z1">
    <w:name w:val="WW8Num3z1"/>
    <w:qFormat/>
    <w:rPr>
      <w:rFonts w:ascii="OpenSymbol;Arial Unicode MS" w:hAnsi="OpenSymbol;Arial Unicode MS" w:cs="Times New Roman"/>
    </w:rPr>
  </w:style>
  <w:style w:type="character" w:customStyle="1" w:styleId="a8">
    <w:name w:val="Маркеры списка"/>
    <w:qFormat/>
    <w:rPr>
      <w:rFonts w:ascii="OpenSymbol" w:eastAsia="OpenSymbol" w:hAnsi="OpenSymbol" w:cs="OpenSymbol"/>
    </w:rPr>
  </w:style>
  <w:style w:type="character" w:customStyle="1" w:styleId="c4">
    <w:name w:val="c4"/>
    <w:qFormat/>
    <w:rPr>
      <w:rFonts w:cs="Times New Roman"/>
    </w:rPr>
  </w:style>
  <w:style w:type="character" w:customStyle="1" w:styleId="c4c15">
    <w:name w:val="c4 c15"/>
    <w:qFormat/>
    <w:rPr>
      <w:rFonts w:cs="Times New Roman"/>
    </w:rPr>
  </w:style>
  <w:style w:type="character" w:customStyle="1" w:styleId="c4c24c15">
    <w:name w:val="c4 c24 c15"/>
    <w:qFormat/>
    <w:rPr>
      <w:rFonts w:cs="Times New Roman"/>
    </w:rPr>
  </w:style>
  <w:style w:type="character" w:customStyle="1" w:styleId="c4c24">
    <w:name w:val="c4 c24"/>
    <w:qFormat/>
    <w:rPr>
      <w:rFonts w:cs="Times New Roman"/>
    </w:rPr>
  </w:style>
  <w:style w:type="character" w:customStyle="1" w:styleId="c45c27">
    <w:name w:val="c45 c27"/>
    <w:qFormat/>
    <w:rPr>
      <w:rFonts w:cs="Times New Roman"/>
    </w:rPr>
  </w:style>
  <w:style w:type="character" w:customStyle="1" w:styleId="WW8Num5z0">
    <w:name w:val="WW8Num5z0"/>
    <w:qFormat/>
    <w:rPr>
      <w:rFonts w:ascii="Times New Roman" w:hAnsi="Times New Roman" w:cs="Times New Roman"/>
      <w:sz w:val="24"/>
    </w:rPr>
  </w:style>
  <w:style w:type="character" w:customStyle="1" w:styleId="WW8Num2z0">
    <w:name w:val="WW8Num2z0"/>
    <w:qFormat/>
    <w:rPr>
      <w:rFonts w:ascii="Times New Roman" w:hAnsi="Times New Roman" w:cs="Times New Roman"/>
      <w:sz w:val="24"/>
    </w:rPr>
  </w:style>
  <w:style w:type="character" w:customStyle="1" w:styleId="WW8Num8z0">
    <w:name w:val="WW8Num8z0"/>
    <w:qFormat/>
    <w:rPr>
      <w:rFonts w:ascii="Times New Roman" w:hAnsi="Times New Roman" w:cs="Times New Roman"/>
      <w:sz w:val="24"/>
    </w:rPr>
  </w:style>
  <w:style w:type="character" w:customStyle="1" w:styleId="ListLabel1">
    <w:name w:val="ListLabel 1"/>
    <w:qFormat/>
    <w:rPr>
      <w:rFonts w:cs="Symbol"/>
      <w:sz w:val="20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Wingdings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Symbol"/>
      <w:sz w:val="20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rFonts w:cs="Symbol"/>
      <w:sz w:val="2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Symbol"/>
    </w:rPr>
  </w:style>
  <w:style w:type="character" w:customStyle="1" w:styleId="ListLabel29">
    <w:name w:val="ListLabel 29"/>
    <w:qFormat/>
    <w:rPr>
      <w:rFonts w:cs="OpenSymbol"/>
    </w:rPr>
  </w:style>
  <w:style w:type="character" w:customStyle="1" w:styleId="ListLabel30">
    <w:name w:val="ListLabel 30"/>
    <w:qFormat/>
    <w:rPr>
      <w:rFonts w:cs="OpenSymbol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OpenSymbol"/>
    </w:rPr>
  </w:style>
  <w:style w:type="character" w:customStyle="1" w:styleId="ListLabel33">
    <w:name w:val="ListLabel 33"/>
    <w:qFormat/>
    <w:rPr>
      <w:rFonts w:cs="OpenSymbol"/>
    </w:rPr>
  </w:style>
  <w:style w:type="character" w:customStyle="1" w:styleId="ListLabel34">
    <w:name w:val="ListLabel 34"/>
    <w:qFormat/>
    <w:rPr>
      <w:rFonts w:cs="Symbol"/>
    </w:rPr>
  </w:style>
  <w:style w:type="character" w:customStyle="1" w:styleId="ListLabel35">
    <w:name w:val="ListLabel 35"/>
    <w:qFormat/>
    <w:rPr>
      <w:rFonts w:cs="OpenSymbol"/>
    </w:rPr>
  </w:style>
  <w:style w:type="character" w:customStyle="1" w:styleId="ListLabel36">
    <w:name w:val="ListLabel 36"/>
    <w:qFormat/>
    <w:rPr>
      <w:rFonts w:cs="OpenSymbol"/>
    </w:rPr>
  </w:style>
  <w:style w:type="character" w:customStyle="1" w:styleId="ListLabel37">
    <w:name w:val="ListLabel 37"/>
    <w:qFormat/>
    <w:rPr>
      <w:rFonts w:cs="Symbol"/>
    </w:rPr>
  </w:style>
  <w:style w:type="character" w:customStyle="1" w:styleId="ListLabel38">
    <w:name w:val="ListLabel 38"/>
    <w:qFormat/>
    <w:rPr>
      <w:rFonts w:cs="OpenSymbol"/>
    </w:rPr>
  </w:style>
  <w:style w:type="character" w:customStyle="1" w:styleId="ListLabel39">
    <w:name w:val="ListLabel 39"/>
    <w:qFormat/>
    <w:rPr>
      <w:rFonts w:cs="OpenSymbol"/>
    </w:rPr>
  </w:style>
  <w:style w:type="character" w:customStyle="1" w:styleId="ListLabel40">
    <w:name w:val="ListLabel 40"/>
    <w:qFormat/>
    <w:rPr>
      <w:rFonts w:cs="Symbol"/>
    </w:rPr>
  </w:style>
  <w:style w:type="character" w:customStyle="1" w:styleId="ListLabel41">
    <w:name w:val="ListLabel 41"/>
    <w:qFormat/>
    <w:rPr>
      <w:rFonts w:cs="OpenSymbol"/>
    </w:rPr>
  </w:style>
  <w:style w:type="character" w:customStyle="1" w:styleId="ListLabel42">
    <w:name w:val="ListLabel 42"/>
    <w:qFormat/>
    <w:rPr>
      <w:rFonts w:cs="OpenSymbol"/>
    </w:rPr>
  </w:style>
  <w:style w:type="character" w:customStyle="1" w:styleId="ListLabel43">
    <w:name w:val="ListLabel 43"/>
    <w:qFormat/>
    <w:rPr>
      <w:rFonts w:cs="Symbol"/>
    </w:rPr>
  </w:style>
  <w:style w:type="character" w:customStyle="1" w:styleId="ListLabel44">
    <w:name w:val="ListLabel 44"/>
    <w:qFormat/>
    <w:rPr>
      <w:rFonts w:cs="OpenSymbol"/>
    </w:rPr>
  </w:style>
  <w:style w:type="character" w:customStyle="1" w:styleId="ListLabel45">
    <w:name w:val="ListLabel 45"/>
    <w:qFormat/>
    <w:rPr>
      <w:rFonts w:cs="OpenSymbol"/>
    </w:rPr>
  </w:style>
  <w:style w:type="character" w:customStyle="1" w:styleId="ListLabel46">
    <w:name w:val="ListLabel 46"/>
    <w:qFormat/>
    <w:rPr>
      <w:rFonts w:cs="Symbol"/>
    </w:rPr>
  </w:style>
  <w:style w:type="character" w:customStyle="1" w:styleId="ListLabel47">
    <w:name w:val="ListLabel 47"/>
    <w:qFormat/>
    <w:rPr>
      <w:rFonts w:cs="OpenSymbol"/>
    </w:rPr>
  </w:style>
  <w:style w:type="character" w:customStyle="1" w:styleId="ListLabel48">
    <w:name w:val="ListLabel 48"/>
    <w:qFormat/>
    <w:rPr>
      <w:rFonts w:cs="OpenSymbol"/>
    </w:rPr>
  </w:style>
  <w:style w:type="character" w:customStyle="1" w:styleId="ListLabel49">
    <w:name w:val="ListLabel 49"/>
    <w:qFormat/>
    <w:rPr>
      <w:rFonts w:cs="Symbol"/>
    </w:rPr>
  </w:style>
  <w:style w:type="character" w:customStyle="1" w:styleId="ListLabel50">
    <w:name w:val="ListLabel 50"/>
    <w:qFormat/>
    <w:rPr>
      <w:rFonts w:cs="OpenSymbol"/>
    </w:rPr>
  </w:style>
  <w:style w:type="character" w:customStyle="1" w:styleId="ListLabel51">
    <w:name w:val="ListLabel 51"/>
    <w:qFormat/>
    <w:rPr>
      <w:rFonts w:cs="OpenSymbol"/>
    </w:rPr>
  </w:style>
  <w:style w:type="character" w:customStyle="1" w:styleId="ListLabel52">
    <w:name w:val="ListLabel 52"/>
    <w:qFormat/>
    <w:rPr>
      <w:rFonts w:cs="Symbol"/>
    </w:rPr>
  </w:style>
  <w:style w:type="character" w:customStyle="1" w:styleId="ListLabel53">
    <w:name w:val="ListLabel 53"/>
    <w:qFormat/>
    <w:rPr>
      <w:rFonts w:cs="OpenSymbol"/>
    </w:rPr>
  </w:style>
  <w:style w:type="character" w:customStyle="1" w:styleId="ListLabel54">
    <w:name w:val="ListLabel 54"/>
    <w:qFormat/>
    <w:rPr>
      <w:rFonts w:cs="OpenSymbol"/>
    </w:rPr>
  </w:style>
  <w:style w:type="character" w:customStyle="1" w:styleId="ListLabel55">
    <w:name w:val="ListLabel 55"/>
    <w:qFormat/>
    <w:rPr>
      <w:rFonts w:cs="Symbol"/>
      <w:sz w:val="24"/>
    </w:rPr>
  </w:style>
  <w:style w:type="character" w:customStyle="1" w:styleId="ListLabel56">
    <w:name w:val="ListLabel 56"/>
    <w:qFormat/>
    <w:rPr>
      <w:rFonts w:cs="OpenSymbol"/>
    </w:rPr>
  </w:style>
  <w:style w:type="character" w:customStyle="1" w:styleId="ListLabel57">
    <w:name w:val="ListLabel 57"/>
    <w:qFormat/>
    <w:rPr>
      <w:rFonts w:cs="OpenSymbol"/>
    </w:rPr>
  </w:style>
  <w:style w:type="character" w:customStyle="1" w:styleId="ListLabel58">
    <w:name w:val="ListLabel 58"/>
    <w:qFormat/>
    <w:rPr>
      <w:rFonts w:cs="Symbol"/>
    </w:rPr>
  </w:style>
  <w:style w:type="character" w:customStyle="1" w:styleId="ListLabel59">
    <w:name w:val="ListLabel 59"/>
    <w:qFormat/>
    <w:rPr>
      <w:rFonts w:cs="OpenSymbol"/>
    </w:rPr>
  </w:style>
  <w:style w:type="character" w:customStyle="1" w:styleId="ListLabel60">
    <w:name w:val="ListLabel 60"/>
    <w:qFormat/>
    <w:rPr>
      <w:rFonts w:cs="OpenSymbol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OpenSymbol"/>
    </w:rPr>
  </w:style>
  <w:style w:type="character" w:customStyle="1" w:styleId="ListLabel63">
    <w:name w:val="ListLabel 63"/>
    <w:qFormat/>
    <w:rPr>
      <w:rFonts w:cs="OpenSymbol"/>
    </w:rPr>
  </w:style>
  <w:style w:type="character" w:customStyle="1" w:styleId="ListLabel64">
    <w:name w:val="ListLabel 64"/>
    <w:qFormat/>
    <w:rPr>
      <w:rFonts w:cs="Symbol"/>
      <w:sz w:val="20"/>
    </w:rPr>
  </w:style>
  <w:style w:type="character" w:customStyle="1" w:styleId="ListLabel65">
    <w:name w:val="ListLabel 65"/>
    <w:qFormat/>
    <w:rPr>
      <w:rFonts w:cs="OpenSymbol"/>
    </w:rPr>
  </w:style>
  <w:style w:type="character" w:customStyle="1" w:styleId="ListLabel66">
    <w:name w:val="ListLabel 66"/>
    <w:qFormat/>
    <w:rPr>
      <w:rFonts w:cs="OpenSymbol"/>
    </w:rPr>
  </w:style>
  <w:style w:type="character" w:customStyle="1" w:styleId="ListLabel67">
    <w:name w:val="ListLabel 67"/>
    <w:qFormat/>
    <w:rPr>
      <w:rFonts w:cs="Symbol"/>
    </w:rPr>
  </w:style>
  <w:style w:type="character" w:customStyle="1" w:styleId="ListLabel68">
    <w:name w:val="ListLabel 68"/>
    <w:qFormat/>
    <w:rPr>
      <w:rFonts w:cs="OpenSymbol"/>
    </w:rPr>
  </w:style>
  <w:style w:type="character" w:customStyle="1" w:styleId="ListLabel69">
    <w:name w:val="ListLabel 69"/>
    <w:qFormat/>
    <w:rPr>
      <w:rFonts w:cs="OpenSymbol"/>
    </w:rPr>
  </w:style>
  <w:style w:type="character" w:customStyle="1" w:styleId="ListLabel70">
    <w:name w:val="ListLabel 70"/>
    <w:qFormat/>
    <w:rPr>
      <w:rFonts w:cs="Symbol"/>
    </w:rPr>
  </w:style>
  <w:style w:type="character" w:customStyle="1" w:styleId="ListLabel71">
    <w:name w:val="ListLabel 71"/>
    <w:qFormat/>
    <w:rPr>
      <w:rFonts w:cs="OpenSymbol"/>
    </w:rPr>
  </w:style>
  <w:style w:type="character" w:customStyle="1" w:styleId="ListLabel72">
    <w:name w:val="ListLabel 72"/>
    <w:qFormat/>
    <w:rPr>
      <w:rFonts w:cs="OpenSymbol"/>
    </w:rPr>
  </w:style>
  <w:style w:type="character" w:customStyle="1" w:styleId="ListLabel73">
    <w:name w:val="ListLabel 73"/>
    <w:qFormat/>
    <w:rPr>
      <w:rFonts w:cs="Symbol"/>
      <w:sz w:val="20"/>
    </w:rPr>
  </w:style>
  <w:style w:type="character" w:customStyle="1" w:styleId="ListLabel74">
    <w:name w:val="ListLabel 74"/>
    <w:qFormat/>
    <w:rPr>
      <w:rFonts w:cs="OpenSymbol"/>
    </w:rPr>
  </w:style>
  <w:style w:type="character" w:customStyle="1" w:styleId="ListLabel75">
    <w:name w:val="ListLabel 75"/>
    <w:qFormat/>
    <w:rPr>
      <w:rFonts w:cs="OpenSymbol"/>
    </w:rPr>
  </w:style>
  <w:style w:type="character" w:customStyle="1" w:styleId="ListLabel76">
    <w:name w:val="ListLabel 76"/>
    <w:qFormat/>
    <w:rPr>
      <w:rFonts w:cs="Symbol"/>
    </w:rPr>
  </w:style>
  <w:style w:type="character" w:customStyle="1" w:styleId="ListLabel77">
    <w:name w:val="ListLabel 77"/>
    <w:qFormat/>
    <w:rPr>
      <w:rFonts w:cs="OpenSymbol"/>
    </w:rPr>
  </w:style>
  <w:style w:type="character" w:customStyle="1" w:styleId="ListLabel78">
    <w:name w:val="ListLabel 78"/>
    <w:qFormat/>
    <w:rPr>
      <w:rFonts w:cs="OpenSymbol"/>
    </w:rPr>
  </w:style>
  <w:style w:type="character" w:customStyle="1" w:styleId="ListLabel79">
    <w:name w:val="ListLabel 79"/>
    <w:qFormat/>
    <w:rPr>
      <w:rFonts w:cs="Symbol"/>
    </w:rPr>
  </w:style>
  <w:style w:type="character" w:customStyle="1" w:styleId="ListLabel80">
    <w:name w:val="ListLabel 80"/>
    <w:qFormat/>
    <w:rPr>
      <w:rFonts w:cs="OpenSymbol"/>
    </w:rPr>
  </w:style>
  <w:style w:type="character" w:customStyle="1" w:styleId="ListLabel81">
    <w:name w:val="ListLabel 81"/>
    <w:qFormat/>
    <w:rPr>
      <w:rFonts w:cs="OpenSymbol"/>
    </w:rPr>
  </w:style>
  <w:style w:type="character" w:customStyle="1" w:styleId="ListLabel82">
    <w:name w:val="ListLabel 82"/>
    <w:qFormat/>
    <w:rPr>
      <w:rFonts w:cs="Symbol"/>
    </w:rPr>
  </w:style>
  <w:style w:type="character" w:customStyle="1" w:styleId="ListLabel83">
    <w:name w:val="ListLabel 83"/>
    <w:qFormat/>
    <w:rPr>
      <w:rFonts w:cs="OpenSymbol"/>
    </w:rPr>
  </w:style>
  <w:style w:type="character" w:customStyle="1" w:styleId="ListLabel84">
    <w:name w:val="ListLabel 84"/>
    <w:qFormat/>
    <w:rPr>
      <w:rFonts w:cs="OpenSymbol"/>
    </w:rPr>
  </w:style>
  <w:style w:type="character" w:customStyle="1" w:styleId="ListLabel85">
    <w:name w:val="ListLabel 85"/>
    <w:qFormat/>
    <w:rPr>
      <w:rFonts w:cs="Symbol"/>
    </w:rPr>
  </w:style>
  <w:style w:type="character" w:customStyle="1" w:styleId="ListLabel86">
    <w:name w:val="ListLabel 86"/>
    <w:qFormat/>
    <w:rPr>
      <w:rFonts w:cs="OpenSymbol"/>
    </w:rPr>
  </w:style>
  <w:style w:type="character" w:customStyle="1" w:styleId="ListLabel87">
    <w:name w:val="ListLabel 87"/>
    <w:qFormat/>
    <w:rPr>
      <w:rFonts w:cs="OpenSymbol"/>
    </w:rPr>
  </w:style>
  <w:style w:type="character" w:customStyle="1" w:styleId="ListLabel88">
    <w:name w:val="ListLabel 88"/>
    <w:qFormat/>
    <w:rPr>
      <w:rFonts w:cs="Symbol"/>
    </w:rPr>
  </w:style>
  <w:style w:type="character" w:customStyle="1" w:styleId="ListLabel89">
    <w:name w:val="ListLabel 89"/>
    <w:qFormat/>
    <w:rPr>
      <w:rFonts w:cs="OpenSymbol"/>
    </w:rPr>
  </w:style>
  <w:style w:type="character" w:customStyle="1" w:styleId="ListLabel90">
    <w:name w:val="ListLabel 90"/>
    <w:qFormat/>
    <w:rPr>
      <w:rFonts w:cs="OpenSymbol"/>
    </w:rPr>
  </w:style>
  <w:style w:type="character" w:customStyle="1" w:styleId="ListLabel91">
    <w:name w:val="ListLabel 91"/>
    <w:qFormat/>
    <w:rPr>
      <w:rFonts w:cs="Symbol"/>
    </w:rPr>
  </w:style>
  <w:style w:type="character" w:customStyle="1" w:styleId="ListLabel92">
    <w:name w:val="ListLabel 92"/>
    <w:qFormat/>
    <w:rPr>
      <w:rFonts w:cs="OpenSymbol"/>
    </w:rPr>
  </w:style>
  <w:style w:type="character" w:customStyle="1" w:styleId="ListLabel93">
    <w:name w:val="ListLabel 93"/>
    <w:qFormat/>
    <w:rPr>
      <w:rFonts w:cs="OpenSymbol"/>
    </w:rPr>
  </w:style>
  <w:style w:type="character" w:customStyle="1" w:styleId="ListLabel94">
    <w:name w:val="ListLabel 94"/>
    <w:qFormat/>
    <w:rPr>
      <w:rFonts w:cs="Symbol"/>
    </w:rPr>
  </w:style>
  <w:style w:type="character" w:customStyle="1" w:styleId="ListLabel95">
    <w:name w:val="ListLabel 95"/>
    <w:qFormat/>
    <w:rPr>
      <w:rFonts w:cs="OpenSymbol"/>
    </w:rPr>
  </w:style>
  <w:style w:type="character" w:customStyle="1" w:styleId="ListLabel96">
    <w:name w:val="ListLabel 96"/>
    <w:qFormat/>
    <w:rPr>
      <w:rFonts w:cs="OpenSymbol"/>
    </w:rPr>
  </w:style>
  <w:style w:type="character" w:customStyle="1" w:styleId="ListLabel97">
    <w:name w:val="ListLabel 97"/>
    <w:qFormat/>
    <w:rPr>
      <w:rFonts w:cs="Symbol"/>
    </w:rPr>
  </w:style>
  <w:style w:type="character" w:customStyle="1" w:styleId="ListLabel98">
    <w:name w:val="ListLabel 98"/>
    <w:qFormat/>
    <w:rPr>
      <w:rFonts w:cs="OpenSymbol"/>
    </w:rPr>
  </w:style>
  <w:style w:type="character" w:customStyle="1" w:styleId="ListLabel99">
    <w:name w:val="ListLabel 99"/>
    <w:qFormat/>
    <w:rPr>
      <w:rFonts w:cs="OpenSymbol"/>
    </w:rPr>
  </w:style>
  <w:style w:type="character" w:customStyle="1" w:styleId="ListLabel100">
    <w:name w:val="ListLabel 100"/>
    <w:qFormat/>
    <w:rPr>
      <w:rFonts w:cs="Symbol"/>
    </w:rPr>
  </w:style>
  <w:style w:type="character" w:customStyle="1" w:styleId="ListLabel101">
    <w:name w:val="ListLabel 101"/>
    <w:qFormat/>
    <w:rPr>
      <w:rFonts w:cs="OpenSymbol"/>
    </w:rPr>
  </w:style>
  <w:style w:type="character" w:customStyle="1" w:styleId="ListLabel102">
    <w:name w:val="ListLabel 102"/>
    <w:qFormat/>
    <w:rPr>
      <w:rFonts w:cs="OpenSymbol"/>
    </w:rPr>
  </w:style>
  <w:style w:type="character" w:customStyle="1" w:styleId="ListLabel103">
    <w:name w:val="ListLabel 103"/>
    <w:qFormat/>
    <w:rPr>
      <w:rFonts w:cs="Symbol"/>
    </w:rPr>
  </w:style>
  <w:style w:type="character" w:customStyle="1" w:styleId="ListLabel104">
    <w:name w:val="ListLabel 104"/>
    <w:qFormat/>
    <w:rPr>
      <w:rFonts w:cs="OpenSymbol"/>
    </w:rPr>
  </w:style>
  <w:style w:type="character" w:customStyle="1" w:styleId="ListLabel105">
    <w:name w:val="ListLabel 105"/>
    <w:qFormat/>
    <w:rPr>
      <w:rFonts w:cs="OpenSymbol"/>
    </w:rPr>
  </w:style>
  <w:style w:type="character" w:customStyle="1" w:styleId="ListLabel106">
    <w:name w:val="ListLabel 106"/>
    <w:qFormat/>
    <w:rPr>
      <w:rFonts w:cs="Symbol"/>
    </w:rPr>
  </w:style>
  <w:style w:type="character" w:customStyle="1" w:styleId="ListLabel107">
    <w:name w:val="ListLabel 107"/>
    <w:qFormat/>
    <w:rPr>
      <w:rFonts w:cs="OpenSymbol"/>
    </w:rPr>
  </w:style>
  <w:style w:type="character" w:customStyle="1" w:styleId="ListLabel108">
    <w:name w:val="ListLabel 108"/>
    <w:qFormat/>
    <w:rPr>
      <w:rFonts w:cs="OpenSymbol"/>
    </w:rPr>
  </w:style>
  <w:style w:type="paragraph" w:styleId="a9">
    <w:name w:val="Title"/>
    <w:basedOn w:val="a"/>
    <w:next w:val="aa"/>
    <w:qFormat/>
    <w:pPr>
      <w:keepNext/>
      <w:spacing w:before="240" w:after="120"/>
    </w:pPr>
    <w:rPr>
      <w:rFonts w:eastAsia="Noto Sans CJK SC Regular" w:cs="FreeSans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FreeSans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FreeSans"/>
      <w:i/>
      <w:iCs/>
    </w:rPr>
  </w:style>
  <w:style w:type="paragraph" w:styleId="ad">
    <w:name w:val="index heading"/>
    <w:basedOn w:val="a9"/>
  </w:style>
  <w:style w:type="paragraph" w:customStyle="1" w:styleId="ae">
    <w:name w:val="Колонтитул"/>
    <w:basedOn w:val="a"/>
    <w:qFormat/>
  </w:style>
  <w:style w:type="paragraph" w:styleId="af">
    <w:name w:val="header"/>
    <w:basedOn w:val="a"/>
    <w:uiPriority w:val="99"/>
    <w:unhideWhenUsed/>
    <w:rsid w:val="003B0C2A"/>
    <w:pPr>
      <w:tabs>
        <w:tab w:val="center" w:pos="4677"/>
        <w:tab w:val="right" w:pos="9355"/>
      </w:tabs>
    </w:pPr>
  </w:style>
  <w:style w:type="paragraph" w:styleId="af0">
    <w:name w:val="footer"/>
    <w:basedOn w:val="a"/>
    <w:uiPriority w:val="99"/>
    <w:unhideWhenUsed/>
    <w:rsid w:val="003B0C2A"/>
    <w:pPr>
      <w:tabs>
        <w:tab w:val="center" w:pos="4677"/>
        <w:tab w:val="right" w:pos="9355"/>
      </w:tabs>
    </w:pPr>
  </w:style>
  <w:style w:type="paragraph" w:styleId="af1">
    <w:name w:val="TOC Heading"/>
    <w:basedOn w:val="1"/>
    <w:next w:val="a"/>
    <w:uiPriority w:val="39"/>
    <w:unhideWhenUsed/>
    <w:qFormat/>
    <w:rsid w:val="003B0C2A"/>
    <w:pPr>
      <w:spacing w:line="259" w:lineRule="auto"/>
    </w:pPr>
  </w:style>
  <w:style w:type="paragraph" w:styleId="21">
    <w:name w:val="toc 2"/>
    <w:basedOn w:val="a"/>
    <w:next w:val="a"/>
    <w:autoRedefine/>
    <w:uiPriority w:val="39"/>
    <w:unhideWhenUsed/>
    <w:rsid w:val="003B0C2A"/>
    <w:pPr>
      <w:spacing w:after="100"/>
      <w:ind w:left="240"/>
    </w:pPr>
  </w:style>
  <w:style w:type="paragraph" w:styleId="af2">
    <w:name w:val="List Paragraph"/>
    <w:basedOn w:val="a"/>
    <w:uiPriority w:val="34"/>
    <w:qFormat/>
    <w:rsid w:val="001C3ED9"/>
    <w:pPr>
      <w:ind w:left="720"/>
      <w:contextualSpacing/>
    </w:pPr>
  </w:style>
  <w:style w:type="paragraph" w:styleId="af3">
    <w:name w:val="Balloon Text"/>
    <w:basedOn w:val="a"/>
    <w:uiPriority w:val="99"/>
    <w:semiHidden/>
    <w:unhideWhenUsed/>
    <w:qFormat/>
    <w:rsid w:val="008E6889"/>
    <w:rPr>
      <w:rFonts w:ascii="Tahoma" w:hAnsi="Tahoma" w:cs="Tahoma"/>
      <w:sz w:val="16"/>
      <w:szCs w:val="16"/>
    </w:rPr>
  </w:style>
  <w:style w:type="paragraph" w:styleId="af4">
    <w:name w:val="Normal (Web)"/>
    <w:basedOn w:val="a"/>
    <w:uiPriority w:val="99"/>
    <w:semiHidden/>
    <w:unhideWhenUsed/>
    <w:qFormat/>
    <w:rsid w:val="000C56D4"/>
    <w:pPr>
      <w:spacing w:beforeAutospacing="1" w:afterAutospacing="1"/>
    </w:pPr>
  </w:style>
  <w:style w:type="paragraph" w:customStyle="1" w:styleId="af5">
    <w:name w:val="Содержимое таблицы"/>
    <w:basedOn w:val="a"/>
    <w:qFormat/>
    <w:pPr>
      <w:suppressLineNumbers/>
    </w:pPr>
  </w:style>
  <w:style w:type="paragraph" w:customStyle="1" w:styleId="af6">
    <w:name w:val="Заголовок таблицы"/>
    <w:basedOn w:val="af5"/>
    <w:qFormat/>
    <w:pPr>
      <w:jc w:val="center"/>
    </w:pPr>
    <w:rPr>
      <w:b/>
      <w:bCs/>
    </w:rPr>
  </w:style>
  <w:style w:type="paragraph" w:customStyle="1" w:styleId="11">
    <w:name w:val="Абзац списка1"/>
    <w:basedOn w:val="a"/>
    <w:qFormat/>
    <w:pPr>
      <w:spacing w:after="200" w:line="276" w:lineRule="auto"/>
      <w:ind w:left="720"/>
    </w:pPr>
  </w:style>
  <w:style w:type="paragraph" w:customStyle="1" w:styleId="c5">
    <w:name w:val="c5"/>
    <w:basedOn w:val="a"/>
    <w:qFormat/>
    <w:pPr>
      <w:spacing w:before="280" w:after="280"/>
    </w:pPr>
  </w:style>
  <w:style w:type="paragraph" w:customStyle="1" w:styleId="c57c34">
    <w:name w:val="c57 c34"/>
    <w:basedOn w:val="a"/>
    <w:qFormat/>
    <w:pPr>
      <w:spacing w:before="280" w:after="280"/>
    </w:pPr>
  </w:style>
  <w:style w:type="paragraph" w:customStyle="1" w:styleId="c2">
    <w:name w:val="c2"/>
    <w:basedOn w:val="a"/>
    <w:qFormat/>
    <w:pPr>
      <w:spacing w:before="280" w:after="280"/>
    </w:pPr>
  </w:style>
  <w:style w:type="paragraph" w:customStyle="1" w:styleId="c9c34">
    <w:name w:val="c9 c34"/>
    <w:basedOn w:val="a"/>
    <w:qFormat/>
    <w:pPr>
      <w:spacing w:before="280" w:after="280"/>
    </w:pPr>
  </w:style>
  <w:style w:type="paragraph" w:customStyle="1" w:styleId="c61c57c34">
    <w:name w:val="c61 c57 c34"/>
    <w:basedOn w:val="a"/>
    <w:qFormat/>
    <w:pPr>
      <w:spacing w:before="280" w:after="280"/>
    </w:pPr>
  </w:style>
  <w:style w:type="numbering" w:customStyle="1" w:styleId="WW8Num3">
    <w:name w:val="WW8Num3"/>
    <w:qFormat/>
  </w:style>
  <w:style w:type="numbering" w:customStyle="1" w:styleId="WW8Num5">
    <w:name w:val="WW8Num5"/>
    <w:qFormat/>
  </w:style>
  <w:style w:type="numbering" w:customStyle="1" w:styleId="WW8Num2">
    <w:name w:val="WW8Num2"/>
    <w:qFormat/>
  </w:style>
  <w:style w:type="numbering" w:customStyle="1" w:styleId="WW8Num8">
    <w:name w:val="WW8Num8"/>
    <w:qFormat/>
  </w:style>
  <w:style w:type="table" w:styleId="af7">
    <w:name w:val="Table Grid"/>
    <w:basedOn w:val="a1"/>
    <w:uiPriority w:val="39"/>
    <w:rsid w:val="00DA55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E51724-8305-4BDA-B3D6-233485F61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12</Pages>
  <Words>4945</Words>
  <Characters>28189</Characters>
  <Application>Microsoft Office Word</Application>
  <DocSecurity>0</DocSecurity>
  <Lines>234</Lines>
  <Paragraphs>66</Paragraphs>
  <ScaleCrop>false</ScaleCrop>
  <Company>SPecialiST RePack</Company>
  <LinksUpToDate>false</LinksUpToDate>
  <CharactersWithSpaces>33068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Сергеевна Сахарчук</dc:creator>
  <dc:description/>
  <cp:lastModifiedBy>Ирина Львовна Киселева</cp:lastModifiedBy>
  <cp:revision>37</cp:revision>
  <dcterms:created xsi:type="dcterms:W3CDTF">2019-01-25T12:18:00Z</dcterms:created>
  <dcterms:modified xsi:type="dcterms:W3CDTF">2024-07-23T12:43:00Z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